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B" w:rsidRDefault="000E51BB" w:rsidP="005A593B">
      <w:pPr>
        <w:jc w:val="center"/>
        <w:rPr>
          <w:b/>
          <w:bCs/>
          <w:sz w:val="40"/>
          <w:szCs w:val="40"/>
          <w:lang w:val="en-US"/>
        </w:rPr>
      </w:pPr>
      <w:bookmarkStart w:id="0" w:name="_GoBack"/>
      <w:bookmarkEnd w:id="0"/>
      <w:proofErr w:type="spellStart"/>
      <w:r w:rsidRPr="00BA16EF">
        <w:rPr>
          <w:b/>
          <w:bCs/>
          <w:sz w:val="40"/>
          <w:szCs w:val="40"/>
          <w:lang w:val="en-US"/>
        </w:rPr>
        <w:t>OrAqua</w:t>
      </w:r>
      <w:proofErr w:type="spellEnd"/>
    </w:p>
    <w:p w:rsidR="000E51BB" w:rsidRPr="00BA16EF" w:rsidRDefault="000E51BB" w:rsidP="005A593B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</w:t>
      </w:r>
      <w:r w:rsidRPr="00BA16EF">
        <w:rPr>
          <w:b/>
          <w:bCs/>
          <w:sz w:val="40"/>
          <w:szCs w:val="40"/>
          <w:lang w:val="en-US"/>
        </w:rPr>
        <w:t xml:space="preserve">rogram for the </w:t>
      </w:r>
      <w:r>
        <w:rPr>
          <w:b/>
          <w:bCs/>
          <w:sz w:val="40"/>
          <w:szCs w:val="40"/>
          <w:lang w:val="en-US"/>
        </w:rPr>
        <w:t>Second</w:t>
      </w:r>
      <w:r w:rsidRPr="00BA16EF">
        <w:rPr>
          <w:b/>
          <w:bCs/>
          <w:sz w:val="40"/>
          <w:szCs w:val="40"/>
          <w:lang w:val="en-US"/>
        </w:rPr>
        <w:t xml:space="preserve"> Stakeholder Event</w:t>
      </w:r>
    </w:p>
    <w:p w:rsidR="000E51BB" w:rsidRDefault="000E51BB">
      <w:pPr>
        <w:jc w:val="center"/>
        <w:rPr>
          <w:sz w:val="32"/>
          <w:szCs w:val="32"/>
          <w:lang w:val="en-US"/>
        </w:rPr>
      </w:pPr>
      <w:r w:rsidRPr="0030217A">
        <w:rPr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9</w:t>
      </w:r>
      <w:r w:rsidRPr="0030217A">
        <w:rPr>
          <w:sz w:val="32"/>
          <w:szCs w:val="32"/>
          <w:vertAlign w:val="superscript"/>
          <w:lang w:val="en-US"/>
        </w:rPr>
        <w:t>th</w:t>
      </w:r>
      <w:r w:rsidRPr="0030217A">
        <w:rPr>
          <w:sz w:val="32"/>
          <w:szCs w:val="32"/>
          <w:lang w:val="en-US"/>
        </w:rPr>
        <w:t xml:space="preserve"> </w:t>
      </w:r>
      <w:r w:rsidRPr="00E709D9">
        <w:rPr>
          <w:sz w:val="32"/>
          <w:szCs w:val="32"/>
          <w:lang w:val="en-US"/>
        </w:rPr>
        <w:t>–</w:t>
      </w:r>
      <w:r w:rsidRPr="003021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20</w:t>
      </w:r>
      <w:r w:rsidRPr="0030217A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October 2015</w:t>
      </w:r>
    </w:p>
    <w:p w:rsidR="000E51BB" w:rsidRDefault="000E51B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Hotel NH </w:t>
      </w:r>
      <w:smartTag w:uri="urn:schemas-microsoft-com:office:smarttags" w:element="City">
        <w:r>
          <w:rPr>
            <w:sz w:val="32"/>
            <w:szCs w:val="32"/>
            <w:lang w:val="en-US"/>
          </w:rPr>
          <w:t>Atlanta</w:t>
        </w:r>
      </w:smartTag>
      <w:r w:rsidRPr="0030217A">
        <w:rPr>
          <w:sz w:val="32"/>
          <w:szCs w:val="32"/>
          <w:lang w:val="en-US"/>
        </w:rPr>
        <w:t xml:space="preserve">, </w:t>
      </w:r>
      <w:smartTag w:uri="urn:schemas-microsoft-com:office:smarttags" w:element="City">
        <w:r>
          <w:rPr>
            <w:sz w:val="32"/>
            <w:szCs w:val="32"/>
            <w:lang w:val="en-US"/>
          </w:rPr>
          <w:t>Rotterdam</w:t>
        </w:r>
      </w:smartTag>
      <w:r w:rsidRPr="0030217A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  <w:lang w:val="en-US"/>
            </w:rPr>
            <w:t>Netherlands</w:t>
          </w:r>
        </w:smartTag>
      </w:smartTag>
    </w:p>
    <w:p w:rsidR="000E51BB" w:rsidRDefault="000E51BB" w:rsidP="00CA1B52">
      <w:pPr>
        <w:rPr>
          <w:i/>
          <w:sz w:val="28"/>
          <w:szCs w:val="28"/>
          <w:lang w:val="en-US"/>
        </w:rPr>
      </w:pPr>
    </w:p>
    <w:p w:rsidR="000E51BB" w:rsidRPr="005F2ECB" w:rsidRDefault="000E51BB" w:rsidP="00CA1B52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Monday</w:t>
      </w:r>
      <w:r w:rsidRPr="0030217A">
        <w:rPr>
          <w:i/>
          <w:sz w:val="28"/>
          <w:szCs w:val="28"/>
          <w:lang w:val="en-US"/>
        </w:rPr>
        <w:t xml:space="preserve"> 1</w:t>
      </w:r>
      <w:r>
        <w:rPr>
          <w:i/>
          <w:sz w:val="28"/>
          <w:szCs w:val="28"/>
          <w:lang w:val="en-US"/>
        </w:rPr>
        <w:t>9</w:t>
      </w:r>
      <w:r w:rsidRPr="0030217A">
        <w:rPr>
          <w:i/>
          <w:sz w:val="28"/>
          <w:szCs w:val="28"/>
          <w:vertAlign w:val="superscript"/>
          <w:lang w:val="en-US"/>
        </w:rPr>
        <w:t>th</w:t>
      </w:r>
      <w:r w:rsidRPr="0030217A">
        <w:rPr>
          <w:i/>
          <w:sz w:val="28"/>
          <w:szCs w:val="28"/>
          <w:lang w:val="en-US"/>
        </w:rPr>
        <w:t xml:space="preserve"> October (Day 1)</w:t>
      </w:r>
    </w:p>
    <w:p w:rsidR="000E51BB" w:rsidRPr="00BA16EF" w:rsidRDefault="000E51BB" w:rsidP="00CA1B52">
      <w:pPr>
        <w:rPr>
          <w:i/>
          <w:lang w:val="en-US"/>
        </w:rPr>
      </w:pPr>
      <w:r>
        <w:rPr>
          <w:i/>
          <w:lang w:val="en-US"/>
        </w:rPr>
        <w:t>BREAKFAST:  07.30-08.45</w:t>
      </w:r>
      <w:r w:rsidRPr="00F1430E">
        <w:rPr>
          <w:i/>
          <w:lang w:val="en-US"/>
        </w:rPr>
        <w:t xml:space="preserve"> </w:t>
      </w:r>
      <w:r>
        <w:rPr>
          <w:i/>
          <w:lang w:val="en-US"/>
        </w:rPr>
        <w:t xml:space="preserve">at the Hotel NH </w:t>
      </w:r>
      <w:smartTag w:uri="urn:schemas-microsoft-com:office:smarttags" w:element="City">
        <w:r>
          <w:rPr>
            <w:i/>
            <w:lang w:val="en-US"/>
          </w:rPr>
          <w:t>Atlanta</w:t>
        </w:r>
      </w:smartTag>
      <w:r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US"/>
            </w:rPr>
            <w:t>Rotterdam</w:t>
          </w:r>
        </w:smartTag>
      </w:smartTag>
      <w:r>
        <w:rPr>
          <w:color w:val="000000"/>
          <w:lang w:val="en-US"/>
        </w:rPr>
        <w:t xml:space="preserve"> </w:t>
      </w:r>
    </w:p>
    <w:p w:rsidR="000E51BB" w:rsidRDefault="000E51BB" w:rsidP="00CA1B52">
      <w:pPr>
        <w:rPr>
          <w:rFonts w:ascii="Times New Roman" w:hAnsi="Times New Roman" w:cs="Times New Roman"/>
          <w:lang w:val="en-US"/>
        </w:rPr>
      </w:pPr>
    </w:p>
    <w:p w:rsidR="000E51BB" w:rsidRPr="00AF298D" w:rsidRDefault="000E51BB" w:rsidP="00CA1B52">
      <w:pPr>
        <w:rPr>
          <w:lang w:val="en-US"/>
        </w:rPr>
      </w:pPr>
      <w:r>
        <w:rPr>
          <w:lang w:val="en-US"/>
        </w:rPr>
        <w:t xml:space="preserve">Facilitators are </w:t>
      </w:r>
      <w:proofErr w:type="spellStart"/>
      <w:r>
        <w:rPr>
          <w:lang w:val="en-US"/>
        </w:rPr>
        <w:t>Nadarajah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Sriskandarajah</w:t>
      </w:r>
      <w:proofErr w:type="spellEnd"/>
      <w:r>
        <w:rPr>
          <w:lang w:val="en-US"/>
        </w:rPr>
        <w:t xml:space="preserve"> (Sri) and Magnus Ljung, SLU 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Sweden</w:t>
          </w:r>
        </w:smartTag>
      </w:smartTag>
    </w:p>
    <w:p w:rsidR="000E51BB" w:rsidRDefault="000E51BB" w:rsidP="00CA1B52">
      <w:pPr>
        <w:rPr>
          <w:rFonts w:ascii="Times New Roman" w:hAnsi="Times New Roman" w:cs="Times New Roman"/>
          <w:lang w:val="en-US"/>
        </w:rPr>
      </w:pPr>
    </w:p>
    <w:tbl>
      <w:tblPr>
        <w:tblW w:w="9394" w:type="dxa"/>
        <w:tblInd w:w="-106" w:type="dxa"/>
        <w:tblLook w:val="0000" w:firstRow="0" w:lastRow="0" w:firstColumn="0" w:lastColumn="0" w:noHBand="0" w:noVBand="0"/>
      </w:tblPr>
      <w:tblGrid>
        <w:gridCol w:w="530"/>
        <w:gridCol w:w="8504"/>
        <w:gridCol w:w="360"/>
      </w:tblGrid>
      <w:tr w:rsidR="000E51BB" w:rsidRPr="005A593B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5A593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Opening: 09.00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09.30</w:t>
            </w:r>
          </w:p>
        </w:tc>
      </w:tr>
      <w:tr w:rsidR="000E51BB" w:rsidRPr="00AE3493" w:rsidTr="00DD4938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>Welcome address</w:t>
            </w:r>
            <w:r>
              <w:rPr>
                <w:lang w:val="en-US"/>
              </w:rPr>
              <w:t xml:space="preserve"> </w:t>
            </w:r>
            <w:r w:rsidRPr="007B2060">
              <w:rPr>
                <w:lang w:val="en-US"/>
              </w:rPr>
              <w:t xml:space="preserve">(Speaker: </w:t>
            </w:r>
            <w:proofErr w:type="spellStart"/>
            <w:r>
              <w:rPr>
                <w:lang w:val="en-US"/>
              </w:rPr>
              <w:t>Åsa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Espmark</w:t>
            </w:r>
            <w:proofErr w:type="spellEnd"/>
            <w:r>
              <w:rPr>
                <w:lang w:val="en-US"/>
              </w:rPr>
              <w:t>)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>Introducing the aims of this event</w:t>
            </w:r>
            <w:r>
              <w:rPr>
                <w:lang w:val="en-US"/>
              </w:rPr>
              <w:t xml:space="preserve"> and some practical information</w:t>
            </w:r>
            <w:r w:rsidRPr="007B2060">
              <w:rPr>
                <w:lang w:val="en-US"/>
              </w:rPr>
              <w:t xml:space="preserve"> (Speaker: </w:t>
            </w:r>
            <w:r>
              <w:rPr>
                <w:lang w:val="en-US"/>
              </w:rPr>
              <w:t>Alfred Jokumsen)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 xml:space="preserve">Process design and the role of stakeholders in </w:t>
            </w:r>
            <w:proofErr w:type="spellStart"/>
            <w:r w:rsidRPr="007B2060">
              <w:rPr>
                <w:lang w:val="en-US"/>
              </w:rPr>
              <w:t>OrAqua</w:t>
            </w:r>
            <w:proofErr w:type="spellEnd"/>
            <w:r w:rsidRPr="007B2060">
              <w:rPr>
                <w:lang w:val="en-US"/>
              </w:rPr>
              <w:t xml:space="preserve"> (Facilitators: </w:t>
            </w:r>
            <w:proofErr w:type="spellStart"/>
            <w:r>
              <w:rPr>
                <w:lang w:val="en-US"/>
              </w:rPr>
              <w:t>Nadarajah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B2060">
              <w:rPr>
                <w:lang w:val="en-US"/>
              </w:rPr>
              <w:t>Sri</w:t>
            </w:r>
            <w:r>
              <w:rPr>
                <w:lang w:val="en-US"/>
              </w:rPr>
              <w:t>skandarajah</w:t>
            </w:r>
            <w:proofErr w:type="spellEnd"/>
            <w:r w:rsidRPr="007B2060">
              <w:rPr>
                <w:lang w:val="en-US"/>
              </w:rPr>
              <w:t xml:space="preserve"> &amp; Magnus</w:t>
            </w:r>
            <w:r>
              <w:rPr>
                <w:lang w:val="en-US"/>
              </w:rPr>
              <w:t xml:space="preserve"> Ljung)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</w:p>
        </w:tc>
      </w:tr>
      <w:tr w:rsidR="000E51BB" w:rsidRPr="00AE3493" w:rsidTr="00DD4938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BA16E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5A593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Update on the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OrAqua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project: 09.30-10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0E51BB" w:rsidRPr="005A593B" w:rsidTr="00DD4938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9C21C6">
            <w:pPr>
              <w:rPr>
                <w:lang w:val="en-US"/>
              </w:rPr>
            </w:pPr>
            <w:r>
              <w:rPr>
                <w:lang w:val="en-US"/>
              </w:rPr>
              <w:t>What has been achieved so far, where are we now and what’s next?</w:t>
            </w:r>
            <w:r w:rsidRPr="007B2060">
              <w:rPr>
                <w:lang w:val="en-US"/>
              </w:rPr>
              <w:t xml:space="preserve"> (Speaker: </w:t>
            </w:r>
            <w:r>
              <w:rPr>
                <w:lang w:val="en-US"/>
              </w:rPr>
              <w:t>Alfred</w:t>
            </w:r>
            <w:r w:rsidRPr="007B2060">
              <w:rPr>
                <w:lang w:val="en-US"/>
              </w:rPr>
              <w:t>)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9C21C6">
            <w:pPr>
              <w:rPr>
                <w:lang w:val="en-US"/>
              </w:rPr>
            </w:pPr>
            <w:r>
              <w:rPr>
                <w:lang w:val="en-US"/>
              </w:rPr>
              <w:t xml:space="preserve">Questions and comments/reflections </w:t>
            </w:r>
            <w:r w:rsidRPr="007B2060">
              <w:rPr>
                <w:lang w:val="en-US"/>
              </w:rPr>
              <w:t>from the auditorium</w:t>
            </w:r>
            <w:r>
              <w:rPr>
                <w:lang w:val="en-US"/>
              </w:rPr>
              <w:t xml:space="preserve"> (Facilitators</w:t>
            </w:r>
            <w:r w:rsidRPr="007B2060">
              <w:rPr>
                <w:lang w:val="en-US"/>
              </w:rPr>
              <w:t>:</w:t>
            </w:r>
            <w:r>
              <w:rPr>
                <w:lang w:val="en-US"/>
              </w:rPr>
              <w:t xml:space="preserve"> Sri &amp; Magnus)</w:t>
            </w:r>
          </w:p>
        </w:tc>
      </w:tr>
      <w:tr w:rsidR="000E51BB" w:rsidRPr="009C21C6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i/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Default="000E51BB" w:rsidP="00CA1B52">
            <w:pPr>
              <w:rPr>
                <w:i/>
                <w:lang w:val="en-US"/>
              </w:rPr>
            </w:pPr>
          </w:p>
          <w:p w:rsidR="000E51BB" w:rsidRPr="005A593B" w:rsidRDefault="000E51BB" w:rsidP="00CA1B52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COFFEE </w:t>
            </w:r>
            <w:r w:rsidRPr="005A593B">
              <w:rPr>
                <w:i/>
                <w:sz w:val="26"/>
                <w:szCs w:val="26"/>
                <w:lang w:val="en-US"/>
              </w:rPr>
              <w:t xml:space="preserve">BREAK </w:t>
            </w:r>
            <w:r>
              <w:rPr>
                <w:i/>
                <w:sz w:val="26"/>
                <w:szCs w:val="26"/>
                <w:lang w:val="en-US"/>
              </w:rPr>
              <w:t>10.30-10.50</w:t>
            </w:r>
          </w:p>
          <w:p w:rsidR="000E51BB" w:rsidRPr="007B2060" w:rsidRDefault="000E51BB" w:rsidP="00CA1B52">
            <w:pPr>
              <w:rPr>
                <w:i/>
                <w:lang w:val="en-US"/>
              </w:rPr>
            </w:pPr>
          </w:p>
        </w:tc>
      </w:tr>
      <w:tr w:rsidR="000E51BB" w:rsidRPr="009C21C6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A75EC8">
            <w:pPr>
              <w:pStyle w:val="Titre1"/>
              <w:spacing w:before="120"/>
            </w:pPr>
            <w:r>
              <w:rPr>
                <w:rFonts w:cs="Times New Roman"/>
              </w:rPr>
              <w:t>The stakeholder survey: 10.50</w:t>
            </w:r>
            <w:r w:rsidRPr="007B2060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14.20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A75EC8">
            <w:pPr>
              <w:rPr>
                <w:lang w:val="en-US"/>
              </w:rPr>
            </w:pPr>
            <w:r>
              <w:rPr>
                <w:lang w:val="en-US"/>
              </w:rPr>
              <w:t>Introducing the survey</w:t>
            </w:r>
            <w:r w:rsidRPr="007B2060">
              <w:rPr>
                <w:lang w:val="en-US"/>
              </w:rPr>
              <w:t xml:space="preserve"> (Speaker: </w:t>
            </w:r>
            <w:r>
              <w:rPr>
                <w:lang w:val="en-US"/>
              </w:rPr>
              <w:t>Giu</w:t>
            </w:r>
            <w:r w:rsidRPr="007B2060">
              <w:rPr>
                <w:lang w:val="en-US"/>
              </w:rPr>
              <w:t xml:space="preserve">seppe </w:t>
            </w:r>
            <w:proofErr w:type="spellStart"/>
            <w:r>
              <w:rPr>
                <w:lang w:val="en-US"/>
              </w:rPr>
              <w:t>Lembo</w:t>
            </w:r>
            <w:proofErr w:type="spellEnd"/>
            <w:r w:rsidRPr="007B2060">
              <w:rPr>
                <w:lang w:val="en-US"/>
              </w:rPr>
              <w:t>)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>
              <w:rPr>
                <w:lang w:val="en-US"/>
              </w:rPr>
              <w:t>All participants working with and answering the survey</w:t>
            </w:r>
          </w:p>
          <w:p w:rsidR="000E51BB" w:rsidRDefault="000E51BB" w:rsidP="00CA1B52">
            <w:pPr>
              <w:rPr>
                <w:lang w:val="en-US"/>
              </w:rPr>
            </w:pPr>
          </w:p>
          <w:p w:rsidR="000E51BB" w:rsidRPr="005A593B" w:rsidRDefault="000E51BB" w:rsidP="005A593B">
            <w:pPr>
              <w:rPr>
                <w:i/>
                <w:color w:val="000000"/>
                <w:sz w:val="26"/>
                <w:szCs w:val="26"/>
                <w:lang w:val="en-US"/>
              </w:rPr>
            </w:pPr>
            <w:r w:rsidRPr="005A593B">
              <w:rPr>
                <w:i/>
                <w:sz w:val="26"/>
                <w:szCs w:val="26"/>
                <w:lang w:val="en-US"/>
              </w:rPr>
              <w:t>LUNCH</w:t>
            </w:r>
            <w:r>
              <w:rPr>
                <w:i/>
                <w:sz w:val="26"/>
                <w:szCs w:val="26"/>
                <w:lang w:val="en-US"/>
              </w:rPr>
              <w:t xml:space="preserve"> BREAK</w:t>
            </w:r>
            <w:r w:rsidRPr="005A593B">
              <w:rPr>
                <w:i/>
                <w:sz w:val="26"/>
                <w:szCs w:val="26"/>
                <w:lang w:val="en-US"/>
              </w:rPr>
              <w:t>: 12.</w:t>
            </w:r>
            <w:r>
              <w:rPr>
                <w:i/>
                <w:sz w:val="26"/>
                <w:szCs w:val="26"/>
                <w:lang w:val="en-US"/>
              </w:rPr>
              <w:t>45</w:t>
            </w:r>
            <w:r w:rsidRPr="005A593B">
              <w:rPr>
                <w:i/>
                <w:sz w:val="26"/>
                <w:szCs w:val="26"/>
                <w:lang w:val="en-US"/>
              </w:rPr>
              <w:t>-13.</w:t>
            </w:r>
            <w:r>
              <w:rPr>
                <w:i/>
                <w:sz w:val="26"/>
                <w:szCs w:val="26"/>
                <w:lang w:val="en-US"/>
              </w:rPr>
              <w:t>45</w:t>
            </w:r>
            <w:r w:rsidRPr="005A593B">
              <w:rPr>
                <w:i/>
                <w:sz w:val="26"/>
                <w:szCs w:val="26"/>
                <w:lang w:val="en-US"/>
              </w:rPr>
              <w:t xml:space="preserve"> at the </w:t>
            </w:r>
            <w:r>
              <w:rPr>
                <w:i/>
                <w:sz w:val="26"/>
                <w:szCs w:val="26"/>
                <w:lang w:val="en-US"/>
              </w:rPr>
              <w:t xml:space="preserve">Hotel NH </w:t>
            </w:r>
            <w:smartTag w:uri="urn:schemas-microsoft-com:office:smarttags" w:element="City">
              <w:r>
                <w:rPr>
                  <w:i/>
                  <w:sz w:val="26"/>
                  <w:szCs w:val="26"/>
                  <w:lang w:val="en-US"/>
                </w:rPr>
                <w:t>Atlanta</w:t>
              </w:r>
            </w:smartTag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sz w:val="26"/>
                    <w:szCs w:val="26"/>
                    <w:lang w:val="en-US"/>
                  </w:rPr>
                  <w:t>Rotterdam</w:t>
                </w:r>
              </w:smartTag>
            </w:smartTag>
          </w:p>
          <w:p w:rsidR="000E51BB" w:rsidRDefault="000E51BB" w:rsidP="00CA1B52">
            <w:pPr>
              <w:rPr>
                <w:lang w:val="en-US"/>
              </w:rPr>
            </w:pPr>
          </w:p>
          <w:p w:rsidR="000E51BB" w:rsidRDefault="000E51BB" w:rsidP="00CA1B52">
            <w:pPr>
              <w:rPr>
                <w:lang w:val="en-US"/>
              </w:rPr>
            </w:pPr>
            <w:r>
              <w:rPr>
                <w:lang w:val="en-US"/>
              </w:rPr>
              <w:t>After the lunch break common reflections on the survey in plenary (facilitated by Sri &amp; Magnus)</w:t>
            </w:r>
          </w:p>
          <w:p w:rsidR="000E51BB" w:rsidRDefault="000E51BB" w:rsidP="00CA1B52">
            <w:pPr>
              <w:rPr>
                <w:lang w:val="en-US"/>
              </w:rPr>
            </w:pPr>
          </w:p>
          <w:p w:rsidR="000E51BB" w:rsidRDefault="000E51BB" w:rsidP="00CA1B52">
            <w:pPr>
              <w:rPr>
                <w:lang w:val="en-US"/>
              </w:rPr>
            </w:pPr>
          </w:p>
          <w:p w:rsidR="000E51BB" w:rsidRPr="007B2060" w:rsidRDefault="000E51BB" w:rsidP="00CA1B52">
            <w:pPr>
              <w:rPr>
                <w:lang w:val="en-US"/>
              </w:rPr>
            </w:pP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55793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Dialogue – Key challenges in Organic Aquaculture: 14.20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16.00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E51BB" w:rsidRPr="0009181C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90CFF" w:rsidRDefault="000E51BB" w:rsidP="00155BF0">
            <w:pPr>
              <w:pStyle w:val="Sansinterligne"/>
              <w:rPr>
                <w:lang w:val="en-US"/>
              </w:rPr>
            </w:pPr>
            <w:r w:rsidRPr="00790CFF">
              <w:rPr>
                <w:lang w:val="en-US"/>
              </w:rPr>
              <w:t>Introducing the café-dialogues and organizing the groups. Each group has a facilitator and a reporter (introduction by Sri &amp; Magnus).</w:t>
            </w:r>
          </w:p>
          <w:p w:rsidR="000E51BB" w:rsidRPr="00790CFF" w:rsidRDefault="000E51BB" w:rsidP="00155BF0">
            <w:pPr>
              <w:pStyle w:val="Sansinterligne"/>
              <w:rPr>
                <w:lang w:val="en-US"/>
              </w:rPr>
            </w:pPr>
          </w:p>
          <w:p w:rsidR="000E51BB" w:rsidRPr="00790CFF" w:rsidRDefault="000E51BB" w:rsidP="00155BF0">
            <w:pPr>
              <w:pStyle w:val="Sansinterligne"/>
              <w:rPr>
                <w:lang w:val="en-US"/>
              </w:rPr>
            </w:pPr>
            <w:r w:rsidRPr="00790CFF">
              <w:rPr>
                <w:lang w:val="en-US"/>
              </w:rPr>
              <w:t>Café dialogues on key challenges in organic aquaculture:</w:t>
            </w:r>
          </w:p>
          <w:p w:rsidR="000E51BB" w:rsidRPr="00790CFF" w:rsidRDefault="000E51BB" w:rsidP="00EC150F">
            <w:pPr>
              <w:pStyle w:val="Sansinterligne"/>
              <w:numPr>
                <w:ilvl w:val="0"/>
                <w:numId w:val="1"/>
              </w:numPr>
              <w:rPr>
                <w:lang w:val="en-US"/>
              </w:rPr>
            </w:pPr>
            <w:r w:rsidRPr="00790CFF">
              <w:rPr>
                <w:lang w:val="en-US"/>
              </w:rPr>
              <w:t xml:space="preserve">Organic Control System </w:t>
            </w:r>
            <w:r w:rsidRPr="00790CFF">
              <w:rPr>
                <w:sz w:val="18"/>
                <w:szCs w:val="18"/>
                <w:lang w:val="en-US"/>
              </w:rPr>
              <w:t xml:space="preserve">(facilitator: Emanuel </w:t>
            </w:r>
            <w:proofErr w:type="spellStart"/>
            <w:r w:rsidRPr="00790CFF">
              <w:rPr>
                <w:sz w:val="18"/>
                <w:szCs w:val="18"/>
                <w:lang w:val="en-US"/>
              </w:rPr>
              <w:t>Busacca</w:t>
            </w:r>
            <w:proofErr w:type="spellEnd"/>
            <w:r w:rsidRPr="00790CFF">
              <w:rPr>
                <w:sz w:val="18"/>
                <w:szCs w:val="18"/>
                <w:lang w:val="en-US"/>
              </w:rPr>
              <w:t xml:space="preserve"> / reporter: Antonio Compagnoni)</w:t>
            </w:r>
          </w:p>
          <w:p w:rsidR="000E51BB" w:rsidRPr="00790CFF" w:rsidRDefault="000E51BB" w:rsidP="00EC150F">
            <w:pPr>
              <w:pStyle w:val="Sansinterligne"/>
              <w:numPr>
                <w:ilvl w:val="0"/>
                <w:numId w:val="1"/>
              </w:numPr>
              <w:rPr>
                <w:lang w:val="en-US"/>
              </w:rPr>
            </w:pPr>
            <w:r w:rsidRPr="00790CFF">
              <w:rPr>
                <w:lang w:val="en-US"/>
              </w:rPr>
              <w:t xml:space="preserve">Sourcing of dietary ingredients </w:t>
            </w:r>
            <w:r w:rsidRPr="00790CFF">
              <w:rPr>
                <w:sz w:val="18"/>
                <w:szCs w:val="18"/>
                <w:lang w:val="en-US"/>
              </w:rPr>
              <w:t>(facilitator: John Carmichael / reporter: Mette Nørrelykke)</w:t>
            </w:r>
          </w:p>
          <w:p w:rsidR="000E51BB" w:rsidRPr="00790CFF" w:rsidRDefault="000E51BB" w:rsidP="00EC150F">
            <w:pPr>
              <w:pStyle w:val="Sansinterligne"/>
              <w:numPr>
                <w:ilvl w:val="0"/>
                <w:numId w:val="1"/>
              </w:numPr>
              <w:rPr>
                <w:lang w:val="en-US"/>
              </w:rPr>
            </w:pPr>
            <w:r w:rsidRPr="00790CFF">
              <w:rPr>
                <w:lang w:val="en-US"/>
              </w:rPr>
              <w:t xml:space="preserve">Farming systems in organic aquaculture </w:t>
            </w:r>
            <w:r w:rsidRPr="00790CFF">
              <w:rPr>
                <w:sz w:val="18"/>
                <w:szCs w:val="18"/>
                <w:lang w:val="en-US"/>
              </w:rPr>
              <w:t xml:space="preserve">(facilitator: Jean-Paul </w:t>
            </w:r>
            <w:proofErr w:type="spellStart"/>
            <w:r w:rsidRPr="00790CFF">
              <w:rPr>
                <w:sz w:val="18"/>
                <w:szCs w:val="18"/>
                <w:lang w:val="en-US"/>
              </w:rPr>
              <w:t>Blancheton</w:t>
            </w:r>
            <w:proofErr w:type="spellEnd"/>
            <w:r w:rsidRPr="00790CFF">
              <w:rPr>
                <w:sz w:val="18"/>
                <w:szCs w:val="18"/>
                <w:lang w:val="en-US"/>
              </w:rPr>
              <w:t xml:space="preserve"> / reporter: Emmanuelle Roque)</w:t>
            </w:r>
          </w:p>
          <w:p w:rsidR="000E51BB" w:rsidRPr="00790CFF" w:rsidRDefault="000E51BB" w:rsidP="00EC150F">
            <w:pPr>
              <w:pStyle w:val="Sansinterligne"/>
              <w:numPr>
                <w:ilvl w:val="0"/>
                <w:numId w:val="1"/>
              </w:numPr>
              <w:rPr>
                <w:lang w:val="en-US"/>
              </w:rPr>
            </w:pPr>
            <w:r w:rsidRPr="00790CFF">
              <w:rPr>
                <w:lang w:val="en-US"/>
              </w:rPr>
              <w:t xml:space="preserve">Origin of the aquaculture animals </w:t>
            </w:r>
            <w:r w:rsidRPr="00790CFF">
              <w:rPr>
                <w:sz w:val="18"/>
                <w:szCs w:val="18"/>
                <w:lang w:val="en-US"/>
              </w:rPr>
              <w:t>(facilitator: Catherine McManus / reporter: Henrik Korsholm Larsen)</w:t>
            </w:r>
          </w:p>
          <w:p w:rsidR="000E51BB" w:rsidRPr="00790CFF" w:rsidRDefault="000E51BB" w:rsidP="00EC150F">
            <w:pPr>
              <w:pStyle w:val="Sansinterligne"/>
              <w:numPr>
                <w:ilvl w:val="0"/>
                <w:numId w:val="1"/>
              </w:numPr>
              <w:rPr>
                <w:lang w:val="en-US"/>
              </w:rPr>
            </w:pPr>
            <w:r w:rsidRPr="00790CFF">
              <w:rPr>
                <w:lang w:val="en-US"/>
              </w:rPr>
              <w:t xml:space="preserve">Economic issues and consequences </w:t>
            </w:r>
            <w:r w:rsidRPr="00790CFF">
              <w:rPr>
                <w:sz w:val="18"/>
                <w:szCs w:val="18"/>
                <w:lang w:val="en-US"/>
              </w:rPr>
              <w:t xml:space="preserve">(facilitator: Henri </w:t>
            </w:r>
            <w:proofErr w:type="spellStart"/>
            <w:r w:rsidRPr="00790CFF">
              <w:rPr>
                <w:sz w:val="18"/>
                <w:szCs w:val="18"/>
                <w:lang w:val="en-US"/>
              </w:rPr>
              <w:t>Prins</w:t>
            </w:r>
            <w:proofErr w:type="spellEnd"/>
            <w:r w:rsidRPr="00790CFF">
              <w:rPr>
                <w:sz w:val="18"/>
                <w:szCs w:val="18"/>
                <w:lang w:val="en-US"/>
              </w:rPr>
              <w:t xml:space="preserve"> / reporter: Robert Stokkers)</w:t>
            </w:r>
          </w:p>
          <w:p w:rsidR="000E51BB" w:rsidRPr="007B2060" w:rsidRDefault="000E51BB" w:rsidP="00155BF0">
            <w:pPr>
              <w:rPr>
                <w:lang w:val="en-US"/>
              </w:rPr>
            </w:pPr>
            <w:r>
              <w:rPr>
                <w:lang w:val="en-US"/>
              </w:rPr>
              <w:br/>
              <w:t>S</w:t>
            </w:r>
            <w:r w:rsidRPr="007B2060">
              <w:rPr>
                <w:lang w:val="en-US"/>
              </w:rPr>
              <w:t>h</w:t>
            </w:r>
            <w:r>
              <w:rPr>
                <w:lang w:val="en-US"/>
              </w:rPr>
              <w:t>ort presentations and sh</w:t>
            </w:r>
            <w:r w:rsidRPr="007B2060">
              <w:rPr>
                <w:lang w:val="en-US"/>
              </w:rPr>
              <w:t>ared reflections in a plenary session</w:t>
            </w:r>
          </w:p>
          <w:p w:rsidR="000E51BB" w:rsidRDefault="000E51BB" w:rsidP="00155BF0">
            <w:pPr>
              <w:rPr>
                <w:b/>
                <w:lang w:val="en-US"/>
              </w:rPr>
            </w:pPr>
          </w:p>
          <w:p w:rsidR="000E51BB" w:rsidRPr="005A593B" w:rsidRDefault="000E51BB" w:rsidP="00155BF0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COFFEE </w:t>
            </w:r>
            <w:r w:rsidRPr="005A593B">
              <w:rPr>
                <w:i/>
                <w:sz w:val="26"/>
                <w:szCs w:val="26"/>
                <w:lang w:val="en-US"/>
              </w:rPr>
              <w:t xml:space="preserve">BREAK </w:t>
            </w:r>
            <w:r>
              <w:rPr>
                <w:i/>
                <w:sz w:val="26"/>
                <w:szCs w:val="26"/>
                <w:lang w:val="en-US"/>
              </w:rPr>
              <w:t>16.00-16.30</w:t>
            </w:r>
          </w:p>
          <w:p w:rsidR="000E51BB" w:rsidRPr="00790CFF" w:rsidRDefault="000E51BB" w:rsidP="00155BF0">
            <w:pPr>
              <w:pStyle w:val="Sansinterligne"/>
              <w:rPr>
                <w:lang w:val="en-US"/>
              </w:rPr>
            </w:pPr>
          </w:p>
        </w:tc>
      </w:tr>
      <w:tr w:rsidR="000E51BB" w:rsidRPr="00AE3493" w:rsidTr="00155BF0"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155BF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155BF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Stakeholder panel and plenary discussion: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16.30-18.00</w:t>
            </w:r>
          </w:p>
        </w:tc>
        <w:tc>
          <w:tcPr>
            <w:tcW w:w="360" w:type="dxa"/>
            <w:tcBorders>
              <w:top w:val="dotted" w:sz="24" w:space="0" w:color="auto"/>
              <w:bottom w:val="dotted" w:sz="24" w:space="0" w:color="auto"/>
            </w:tcBorders>
          </w:tcPr>
          <w:p w:rsidR="000E51BB" w:rsidRPr="007B2060" w:rsidRDefault="000E51BB" w:rsidP="00155BF0">
            <w:pPr>
              <w:spacing w:before="0"/>
              <w:rPr>
                <w:lang w:val="en-US"/>
              </w:rPr>
            </w:pPr>
          </w:p>
        </w:tc>
      </w:tr>
      <w:tr w:rsidR="000E51BB" w:rsidRPr="00AE3493" w:rsidTr="002B07B4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155BF0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Default="000E51BB" w:rsidP="00413C42">
            <w:pPr>
              <w:rPr>
                <w:lang w:val="en-US"/>
              </w:rPr>
            </w:pPr>
            <w:r w:rsidRPr="002B07B4">
              <w:rPr>
                <w:lang w:val="en-US"/>
              </w:rPr>
              <w:t>Invited panel participants representing different stakeholder perspectives – prepared reflections, common questions and discussion in plenary</w:t>
            </w:r>
            <w:r>
              <w:rPr>
                <w:lang w:val="en-US"/>
              </w:rPr>
              <w:t xml:space="preserve"> (facilitated by Sri &amp; Magnus)</w:t>
            </w:r>
          </w:p>
          <w:p w:rsidR="000E51BB" w:rsidRPr="002B07B4" w:rsidRDefault="000E51BB" w:rsidP="00155BF0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Pr="002B07B4">
              <w:rPr>
                <w:lang w:val="en-US"/>
              </w:rPr>
              <w:t>lenary participants are:</w:t>
            </w:r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Anne-Kristin Løes</w:t>
            </w:r>
          </w:p>
          <w:p w:rsidR="000E51BB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Antonio Compagnoni</w:t>
            </w:r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proofErr w:type="spellStart"/>
            <w:r w:rsidRPr="002B07B4">
              <w:rPr>
                <w:lang w:val="en-US"/>
              </w:rPr>
              <w:t>Arnaulth</w:t>
            </w:r>
            <w:proofErr w:type="spellEnd"/>
            <w:r w:rsidRPr="002B07B4">
              <w:rPr>
                <w:lang w:val="en-US"/>
              </w:rPr>
              <w:t xml:space="preserve"> Chaperon</w:t>
            </w:r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Courtney Hough</w:t>
            </w:r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Francois Simard</w:t>
            </w:r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Fran</w:t>
            </w:r>
            <w:r w:rsidR="00276DC3">
              <w:rPr>
                <w:lang w:val="en-US"/>
              </w:rPr>
              <w:t>c</w:t>
            </w:r>
            <w:r w:rsidRPr="002B07B4">
              <w:rPr>
                <w:lang w:val="en-US"/>
              </w:rPr>
              <w:t xml:space="preserve">k </w:t>
            </w:r>
            <w:proofErr w:type="spellStart"/>
            <w:r w:rsidRPr="002B07B4">
              <w:rPr>
                <w:lang w:val="en-US"/>
              </w:rPr>
              <w:t>Meijboom</w:t>
            </w:r>
            <w:proofErr w:type="spellEnd"/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Jimmy Young</w:t>
            </w:r>
          </w:p>
          <w:p w:rsidR="000E51BB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 xml:space="preserve">Maria Teresa </w:t>
            </w:r>
            <w:proofErr w:type="spellStart"/>
            <w:r w:rsidRPr="002B07B4">
              <w:rPr>
                <w:lang w:val="en-US"/>
              </w:rPr>
              <w:t>Spedicato</w:t>
            </w:r>
            <w:proofErr w:type="spellEnd"/>
          </w:p>
          <w:p w:rsidR="000E51BB" w:rsidRPr="002B07B4" w:rsidRDefault="000E51BB" w:rsidP="002B07B4">
            <w:pPr>
              <w:pStyle w:val="Paragraphedeliste"/>
              <w:numPr>
                <w:ilvl w:val="0"/>
                <w:numId w:val="8"/>
              </w:numPr>
              <w:spacing w:before="0"/>
              <w:rPr>
                <w:lang w:val="en-US"/>
              </w:rPr>
            </w:pPr>
            <w:r w:rsidRPr="002B07B4">
              <w:rPr>
                <w:lang w:val="en-US"/>
              </w:rPr>
              <w:t>Stefan Bergleiter</w:t>
            </w:r>
          </w:p>
          <w:p w:rsidR="000E51BB" w:rsidRPr="002B07B4" w:rsidRDefault="000E51BB" w:rsidP="002B07B4">
            <w:pPr>
              <w:rPr>
                <w:lang w:val="en-US"/>
              </w:rPr>
            </w:pPr>
          </w:p>
          <w:p w:rsidR="000E51BB" w:rsidRPr="007B2060" w:rsidRDefault="000E51BB" w:rsidP="00065B76">
            <w:pPr>
              <w:rPr>
                <w:lang w:val="en-US"/>
              </w:rPr>
            </w:pPr>
            <w:r>
              <w:rPr>
                <w:lang w:val="en-US"/>
              </w:rPr>
              <w:t xml:space="preserve">Quick reflections on first day and </w:t>
            </w:r>
            <w:r w:rsidR="00AE3493">
              <w:rPr>
                <w:lang w:val="en-US"/>
              </w:rPr>
              <w:t>i</w:t>
            </w:r>
            <w:r w:rsidRPr="002B07B4">
              <w:rPr>
                <w:lang w:val="en-US"/>
              </w:rPr>
              <w:t>ntroducing the second day</w:t>
            </w:r>
            <w:r>
              <w:rPr>
                <w:lang w:val="en-US"/>
              </w:rPr>
              <w:t xml:space="preserve"> (Sri &amp; Magnus).</w:t>
            </w:r>
          </w:p>
        </w:tc>
      </w:tr>
      <w:tr w:rsidR="000E51BB" w:rsidRPr="00AE3493" w:rsidTr="00DD4938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0E51BB" w:rsidRDefault="000E51BB" w:rsidP="004F1D49">
            <w:pPr>
              <w:rPr>
                <w:b/>
                <w:lang w:val="en-US"/>
              </w:rPr>
            </w:pPr>
          </w:p>
          <w:p w:rsidR="000E51BB" w:rsidRDefault="000E51BB" w:rsidP="00886C5B">
            <w:pPr>
              <w:rPr>
                <w:b/>
                <w:sz w:val="26"/>
                <w:szCs w:val="26"/>
                <w:lang w:val="en-US"/>
              </w:rPr>
            </w:pPr>
            <w:r w:rsidRPr="00155BF0">
              <w:rPr>
                <w:b/>
                <w:sz w:val="26"/>
                <w:szCs w:val="26"/>
                <w:lang w:val="en-US"/>
              </w:rPr>
              <w:t xml:space="preserve">At 18.00 we break </w:t>
            </w:r>
            <w:r>
              <w:rPr>
                <w:b/>
                <w:sz w:val="26"/>
                <w:szCs w:val="26"/>
                <w:lang w:val="en-US"/>
              </w:rPr>
              <w:t>and prepare ourselves for</w:t>
            </w:r>
            <w:r w:rsidRPr="00155BF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d</w:t>
            </w:r>
            <w:r w:rsidRPr="00155BF0">
              <w:rPr>
                <w:b/>
                <w:sz w:val="26"/>
                <w:szCs w:val="26"/>
                <w:lang w:val="en-US"/>
              </w:rPr>
              <w:t>inner</w:t>
            </w:r>
            <w:r>
              <w:rPr>
                <w:b/>
                <w:sz w:val="26"/>
                <w:szCs w:val="26"/>
                <w:lang w:val="en-US"/>
              </w:rPr>
              <w:t xml:space="preserve"> which starts</w:t>
            </w:r>
            <w:r w:rsidRPr="00155BF0">
              <w:rPr>
                <w:b/>
                <w:sz w:val="26"/>
                <w:szCs w:val="26"/>
                <w:lang w:val="en-US"/>
              </w:rPr>
              <w:t xml:space="preserve"> at 19.00 at the Hotel NH </w:t>
            </w:r>
            <w:smartTag w:uri="urn:schemas-microsoft-com:office:smarttags" w:element="place">
              <w:smartTag w:uri="urn:schemas-microsoft-com:office:smarttags" w:element="City">
                <w:r w:rsidRPr="00155BF0">
                  <w:rPr>
                    <w:b/>
                    <w:sz w:val="26"/>
                    <w:szCs w:val="26"/>
                    <w:lang w:val="en-US"/>
                  </w:rPr>
                  <w:t>Atlanta</w:t>
                </w:r>
              </w:smartTag>
            </w:smartTag>
            <w:r>
              <w:rPr>
                <w:b/>
                <w:sz w:val="26"/>
                <w:szCs w:val="26"/>
                <w:lang w:val="en-US"/>
              </w:rPr>
              <w:t>!</w:t>
            </w:r>
            <w:r w:rsidRPr="00155BF0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0E51BB" w:rsidRPr="007B2060" w:rsidRDefault="000E51BB" w:rsidP="004F1D49">
            <w:pPr>
              <w:rPr>
                <w:b/>
                <w:lang w:val="en-US"/>
              </w:rPr>
            </w:pPr>
          </w:p>
        </w:tc>
      </w:tr>
    </w:tbl>
    <w:p w:rsidR="000E51BB" w:rsidRPr="002B07B4" w:rsidRDefault="000E51BB">
      <w:pPr>
        <w:rPr>
          <w:lang w:val="en-US"/>
        </w:rPr>
      </w:pPr>
      <w:r w:rsidRPr="002B07B4">
        <w:rPr>
          <w:lang w:val="en-US"/>
        </w:rPr>
        <w:br w:type="page"/>
      </w:r>
    </w:p>
    <w:tbl>
      <w:tblPr>
        <w:tblW w:w="9394" w:type="dxa"/>
        <w:tblInd w:w="-106" w:type="dxa"/>
        <w:tblLook w:val="0000" w:firstRow="0" w:lastRow="0" w:firstColumn="0" w:lastColumn="0" w:noHBand="0" w:noVBand="0"/>
      </w:tblPr>
      <w:tblGrid>
        <w:gridCol w:w="530"/>
        <w:gridCol w:w="8504"/>
        <w:gridCol w:w="360"/>
      </w:tblGrid>
      <w:tr w:rsidR="000E51BB" w:rsidRPr="00AE3493" w:rsidTr="00DD4938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 w:rsidRPr="002375D2">
              <w:rPr>
                <w:lang w:val="en-US"/>
              </w:rPr>
              <w:lastRenderedPageBreak/>
              <w:br w:type="page"/>
            </w:r>
          </w:p>
        </w:tc>
        <w:tc>
          <w:tcPr>
            <w:tcW w:w="8504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Default="000E51BB" w:rsidP="00CA1B52">
            <w:pPr>
              <w:rPr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Tuesday </w:t>
            </w:r>
            <w:r w:rsidRPr="007B2060"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>0</w:t>
            </w:r>
            <w:r w:rsidRPr="0030217A">
              <w:rPr>
                <w:i/>
                <w:sz w:val="28"/>
                <w:szCs w:val="28"/>
                <w:vertAlign w:val="superscript"/>
                <w:lang w:val="en-US"/>
              </w:rPr>
              <w:t>th</w:t>
            </w:r>
            <w:r w:rsidRPr="007B2060">
              <w:rPr>
                <w:i/>
                <w:sz w:val="28"/>
                <w:szCs w:val="28"/>
                <w:lang w:val="en-US"/>
              </w:rPr>
              <w:t xml:space="preserve"> October (Day 2)</w:t>
            </w:r>
            <w:r w:rsidRPr="007B2060">
              <w:rPr>
                <w:sz w:val="28"/>
                <w:szCs w:val="28"/>
                <w:lang w:val="en-US"/>
              </w:rPr>
              <w:br/>
            </w:r>
          </w:p>
          <w:p w:rsidR="000E51BB" w:rsidRPr="007B2060" w:rsidRDefault="000E51BB" w:rsidP="00CA1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SESSION </w:t>
            </w:r>
            <w:r w:rsidRPr="007B2060">
              <w:rPr>
                <w:b/>
                <w:sz w:val="26"/>
                <w:szCs w:val="26"/>
                <w:lang w:val="en-US"/>
              </w:rPr>
              <w:t>START</w:t>
            </w:r>
            <w:r>
              <w:rPr>
                <w:b/>
                <w:sz w:val="26"/>
                <w:szCs w:val="26"/>
                <w:lang w:val="en-US"/>
              </w:rPr>
              <w:t>S</w:t>
            </w:r>
            <w:r w:rsidRPr="007B206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AT 08.30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</w:p>
        </w:tc>
      </w:tr>
      <w:tr w:rsidR="000E51BB" w:rsidRPr="00AE3493" w:rsidTr="00DD4938"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0A64A7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Round table – Implementing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 xml:space="preserve"> the EU regulatory framew</w:t>
            </w:r>
            <w:r>
              <w:rPr>
                <w:b/>
                <w:bCs/>
                <w:sz w:val="28"/>
                <w:szCs w:val="28"/>
                <w:lang w:val="en-US"/>
              </w:rPr>
              <w:t>ork on organic aquaculture: 08.30-10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360" w:type="dxa"/>
            <w:tcBorders>
              <w:top w:val="dotted" w:sz="24" w:space="0" w:color="auto"/>
              <w:bottom w:val="dotted" w:sz="24" w:space="0" w:color="auto"/>
            </w:tcBorders>
          </w:tcPr>
          <w:p w:rsidR="000E51BB" w:rsidRPr="007B2060" w:rsidRDefault="000E51BB">
            <w:pPr>
              <w:spacing w:before="0"/>
              <w:rPr>
                <w:lang w:val="en-US"/>
              </w:rPr>
            </w:pP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>Feedback from day 1 (summarized by the facilitator</w:t>
            </w:r>
            <w:r>
              <w:rPr>
                <w:lang w:val="en-US"/>
              </w:rPr>
              <w:t>s Sri &amp; Magnus)</w:t>
            </w:r>
          </w:p>
          <w:p w:rsidR="000E51BB" w:rsidRPr="000A64A7" w:rsidRDefault="000E51BB" w:rsidP="00664B8A">
            <w:pPr>
              <w:rPr>
                <w:lang w:val="en-US"/>
              </w:rPr>
            </w:pPr>
            <w:r>
              <w:rPr>
                <w:lang w:val="en-US"/>
              </w:rPr>
              <w:t>Introduction to the background and raising some key issues (</w:t>
            </w:r>
            <w:r w:rsidRPr="00BB3EC4">
              <w:rPr>
                <w:lang w:val="en-US"/>
              </w:rPr>
              <w:t xml:space="preserve">Speaker: Antonio </w:t>
            </w:r>
            <w:proofErr w:type="spellStart"/>
            <w:r w:rsidRPr="00664B8A">
              <w:rPr>
                <w:lang w:val="en-US"/>
              </w:rPr>
              <w:t>Compagnoni</w:t>
            </w:r>
            <w:proofErr w:type="spellEnd"/>
            <w:r w:rsidRPr="00BB3EC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Giuseppe </w:t>
            </w:r>
            <w:proofErr w:type="spellStart"/>
            <w:r>
              <w:rPr>
                <w:lang w:val="en-US"/>
              </w:rPr>
              <w:t>Lembo</w:t>
            </w:r>
            <w:proofErr w:type="spellEnd"/>
            <w:r>
              <w:rPr>
                <w:lang w:val="en-US"/>
              </w:rPr>
              <w:t xml:space="preserve">). </w:t>
            </w:r>
            <w:r w:rsidRPr="00BB3EC4">
              <w:rPr>
                <w:lang w:val="en-US"/>
              </w:rPr>
              <w:t xml:space="preserve">The overall theme </w:t>
            </w:r>
            <w:r>
              <w:rPr>
                <w:lang w:val="en-US"/>
              </w:rPr>
              <w:t>is</w:t>
            </w:r>
            <w:r w:rsidRPr="00BB3EC4">
              <w:rPr>
                <w:lang w:val="en-US"/>
              </w:rPr>
              <w:t xml:space="preserve">: </w:t>
            </w:r>
            <w:r>
              <w:rPr>
                <w:lang w:val="en-US"/>
              </w:rPr>
              <w:t>Core challenges i</w:t>
            </w:r>
            <w:r w:rsidRPr="00BB3EC4">
              <w:rPr>
                <w:lang w:val="en-US"/>
              </w:rPr>
              <w:t>mplementing the EU regulatory framework on organic aquaculture</w:t>
            </w:r>
            <w:r>
              <w:rPr>
                <w:lang w:val="en-US"/>
              </w:rPr>
              <w:t xml:space="preserve"> in practice</w:t>
            </w:r>
            <w:r w:rsidRPr="00BB3EC4">
              <w:rPr>
                <w:lang w:val="en-US"/>
              </w:rPr>
              <w:t xml:space="preserve">. </w:t>
            </w:r>
          </w:p>
          <w:p w:rsidR="000E51BB" w:rsidRDefault="000E51BB" w:rsidP="00853975">
            <w:pPr>
              <w:rPr>
                <w:lang w:val="en-US"/>
              </w:rPr>
            </w:pPr>
            <w:r>
              <w:rPr>
                <w:lang w:val="en-US"/>
              </w:rPr>
              <w:t>Round table discussions in smaller and pre-defined multi-stakeholder groups on implementation challenges, keeping the following three perspectives in mind:</w:t>
            </w:r>
          </w:p>
          <w:p w:rsidR="000E51BB" w:rsidRDefault="000E51BB" w:rsidP="00853975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The stakeholder perspective, creating a strong value chain.</w:t>
            </w:r>
          </w:p>
          <w:p w:rsidR="000E51BB" w:rsidRDefault="000E51BB" w:rsidP="00853975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Perspective of </w:t>
            </w:r>
            <w:r w:rsidRPr="000A64A7">
              <w:rPr>
                <w:lang w:val="en-US"/>
              </w:rPr>
              <w:t>Organic Control System and control requirements</w:t>
            </w:r>
            <w:r>
              <w:rPr>
                <w:lang w:val="en-US"/>
              </w:rPr>
              <w:t>.</w:t>
            </w:r>
          </w:p>
          <w:p w:rsidR="000E51BB" w:rsidRPr="00853975" w:rsidRDefault="000E51BB" w:rsidP="00C863F1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Perspective of Economic consequences.</w:t>
            </w:r>
          </w:p>
          <w:p w:rsidR="000E51BB" w:rsidRDefault="000E51BB" w:rsidP="00C863F1">
            <w:pPr>
              <w:rPr>
                <w:lang w:val="en-US"/>
              </w:rPr>
            </w:pPr>
            <w:r>
              <w:rPr>
                <w:lang w:val="en-US"/>
              </w:rPr>
              <w:t>Time to prepare documentation/presentations from each group – main messages and conclusions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  <w:r>
              <w:rPr>
                <w:lang w:val="en-US"/>
              </w:rPr>
              <w:t>Sharing reflections and plenary presentations on main conclusions</w:t>
            </w:r>
          </w:p>
        </w:tc>
      </w:tr>
      <w:tr w:rsidR="000E51BB" w:rsidRPr="00C863F1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i/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386364" w:rsidRDefault="000E51BB" w:rsidP="00CA1B52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COFFEE BREAK: 10.30-10.50</w:t>
            </w:r>
            <w:r w:rsidRPr="00C863F1">
              <w:rPr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0E51BB" w:rsidRPr="005A593B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38636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86364">
              <w:rPr>
                <w:lang w:val="en-US"/>
              </w:rPr>
              <w:t xml:space="preserve"> 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 xml:space="preserve">Future work – How to keep the Organic Aquaculture </w:t>
            </w:r>
            <w:r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 xml:space="preserve">takeholder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>latform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active?</w:t>
            </w:r>
            <w:r w:rsidRPr="00386364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10.50-11.3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664B8A">
            <w:pPr>
              <w:rPr>
                <w:lang w:val="en-US"/>
              </w:rPr>
            </w:pPr>
            <w:r w:rsidRPr="0009585C">
              <w:rPr>
                <w:lang w:val="en-US"/>
              </w:rPr>
              <w:t xml:space="preserve">Communication of results, further contacts and the </w:t>
            </w:r>
            <w:r>
              <w:rPr>
                <w:lang w:val="en-US"/>
              </w:rPr>
              <w:t>stakeholder platform (I</w:t>
            </w:r>
            <w:r w:rsidRPr="0009585C">
              <w:rPr>
                <w:lang w:val="en-US"/>
              </w:rPr>
              <w:t>ntr</w:t>
            </w:r>
            <w:r>
              <w:rPr>
                <w:lang w:val="en-US"/>
              </w:rPr>
              <w:t xml:space="preserve">oduction by Jean-Paul </w:t>
            </w:r>
            <w:proofErr w:type="spellStart"/>
            <w:r>
              <w:rPr>
                <w:lang w:val="en-US"/>
              </w:rPr>
              <w:t>Blancheton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664B8A">
            <w:pPr>
              <w:rPr>
                <w:lang w:val="en-US"/>
              </w:rPr>
            </w:pPr>
            <w:r w:rsidRPr="007B2060">
              <w:rPr>
                <w:lang w:val="en-US"/>
              </w:rPr>
              <w:t>Forthcoming stakeholder involvement, incl.</w:t>
            </w:r>
            <w:r>
              <w:rPr>
                <w:lang w:val="en-US"/>
              </w:rPr>
              <w:t xml:space="preserve"> information about how to access the results of</w:t>
            </w:r>
            <w:r w:rsidRPr="007B20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MCDA, the additional part of the stakeholder survey, and </w:t>
            </w:r>
            <w:r w:rsidRPr="007B2060">
              <w:rPr>
                <w:lang w:val="en-US"/>
              </w:rPr>
              <w:t xml:space="preserve">introducing </w:t>
            </w:r>
            <w:r>
              <w:rPr>
                <w:lang w:val="en-US"/>
              </w:rPr>
              <w:t>S</w:t>
            </w:r>
            <w:r w:rsidRPr="007B2060">
              <w:rPr>
                <w:lang w:val="en-US"/>
              </w:rPr>
              <w:t xml:space="preserve">takeholder </w:t>
            </w:r>
            <w:r>
              <w:rPr>
                <w:lang w:val="en-US"/>
              </w:rPr>
              <w:t xml:space="preserve">Event no. 3 </w:t>
            </w:r>
            <w:r w:rsidRPr="007B2060">
              <w:rPr>
                <w:lang w:val="en-US"/>
              </w:rPr>
              <w:t>(Facilitators</w:t>
            </w:r>
            <w:r>
              <w:rPr>
                <w:lang w:val="en-US"/>
              </w:rPr>
              <w:t>:</w:t>
            </w:r>
            <w:r w:rsidRPr="007B2060">
              <w:rPr>
                <w:lang w:val="en-US"/>
              </w:rPr>
              <w:t xml:space="preserve"> Sri &amp; Magn</w:t>
            </w:r>
            <w:r>
              <w:rPr>
                <w:lang w:val="en-US"/>
              </w:rPr>
              <w:t>us + Giuseppe)</w:t>
            </w:r>
          </w:p>
        </w:tc>
      </w:tr>
      <w:tr w:rsidR="000E51BB" w:rsidRPr="00AE3493" w:rsidTr="00BA16EF">
        <w:trPr>
          <w:gridAfter w:val="1"/>
          <w:wAfter w:w="360" w:type="dxa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 xml:space="preserve"> </w:t>
            </w:r>
          </w:p>
        </w:tc>
      </w:tr>
      <w:tr w:rsidR="000E51BB" w:rsidRPr="00386364" w:rsidTr="00BA16EF">
        <w:trPr>
          <w:gridAfter w:val="1"/>
          <w:wAfter w:w="360" w:type="dxa"/>
        </w:trPr>
        <w:tc>
          <w:tcPr>
            <w:tcW w:w="530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4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38636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Closure</w:t>
            </w:r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11.30-12.00</w:t>
            </w:r>
          </w:p>
        </w:tc>
      </w:tr>
      <w:tr w:rsidR="000E51BB" w:rsidRPr="00AE3493" w:rsidTr="000E51BB">
        <w:trPr>
          <w:gridAfter w:val="1"/>
          <w:wAfter w:w="360" w:type="dxa"/>
          <w:trHeight w:val="1284"/>
        </w:trPr>
        <w:tc>
          <w:tcPr>
            <w:tcW w:w="530" w:type="dxa"/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504" w:type="dxa"/>
          </w:tcPr>
          <w:p w:rsidR="000E51BB" w:rsidRPr="007B2060" w:rsidRDefault="000E51BB" w:rsidP="00386364">
            <w:pPr>
              <w:rPr>
                <w:lang w:val="en-US"/>
              </w:rPr>
            </w:pPr>
            <w:r>
              <w:rPr>
                <w:lang w:val="en-US"/>
              </w:rPr>
              <w:t>Evaluation of the Event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  <w:r>
              <w:rPr>
                <w:lang w:val="en-US"/>
              </w:rPr>
              <w:t>Take home messages, c</w:t>
            </w:r>
            <w:r w:rsidRPr="007B2060">
              <w:rPr>
                <w:lang w:val="en-US"/>
              </w:rPr>
              <w:t xml:space="preserve">oncluding remarks and presenting how inputs will be integrated </w:t>
            </w:r>
            <w:r>
              <w:rPr>
                <w:lang w:val="en-US"/>
              </w:rPr>
              <w:t xml:space="preserve">into the </w:t>
            </w:r>
            <w:proofErr w:type="spellStart"/>
            <w:r>
              <w:rPr>
                <w:lang w:val="en-US"/>
              </w:rPr>
              <w:t>OrAqua</w:t>
            </w:r>
            <w:proofErr w:type="spellEnd"/>
            <w:r>
              <w:rPr>
                <w:lang w:val="en-US"/>
              </w:rPr>
              <w:t xml:space="preserve">-project (the Project Management Board of </w:t>
            </w:r>
            <w:proofErr w:type="spellStart"/>
            <w:r>
              <w:rPr>
                <w:lang w:val="en-US"/>
              </w:rPr>
              <w:t>OrAqua</w:t>
            </w:r>
            <w:proofErr w:type="spellEnd"/>
            <w:r>
              <w:rPr>
                <w:lang w:val="en-US"/>
              </w:rPr>
              <w:t>)</w:t>
            </w:r>
          </w:p>
          <w:p w:rsidR="000E51BB" w:rsidRPr="007B2060" w:rsidRDefault="000E51BB" w:rsidP="00CA1B52">
            <w:pPr>
              <w:rPr>
                <w:lang w:val="en-US"/>
              </w:rPr>
            </w:pPr>
          </w:p>
          <w:p w:rsidR="000E51BB" w:rsidRPr="00386364" w:rsidRDefault="000E51BB" w:rsidP="00386364">
            <w:pPr>
              <w:rPr>
                <w:sz w:val="26"/>
                <w:szCs w:val="26"/>
                <w:lang w:val="en-US"/>
              </w:rPr>
            </w:pPr>
            <w:r w:rsidRPr="00386364">
              <w:rPr>
                <w:i/>
                <w:sz w:val="26"/>
                <w:szCs w:val="26"/>
                <w:lang w:val="en-US"/>
              </w:rPr>
              <w:t xml:space="preserve">LUNCH: 12.00-13.00 at the Hotel NH </w:t>
            </w:r>
            <w:smartTag w:uri="urn:schemas-microsoft-com:office:smarttags" w:element="City">
              <w:r w:rsidRPr="00386364">
                <w:rPr>
                  <w:i/>
                  <w:sz w:val="26"/>
                  <w:szCs w:val="26"/>
                  <w:lang w:val="en-US"/>
                </w:rPr>
                <w:t>Atlanta</w:t>
              </w:r>
            </w:smartTag>
            <w:r w:rsidRPr="00386364">
              <w:rPr>
                <w:i/>
                <w:sz w:val="26"/>
                <w:szCs w:val="26"/>
                <w:lang w:val="en-US"/>
              </w:rPr>
              <w:t xml:space="preserve"> Rotterdam</w:t>
            </w:r>
          </w:p>
        </w:tc>
      </w:tr>
    </w:tbl>
    <w:p w:rsidR="000E51BB" w:rsidRDefault="000E51BB" w:rsidP="00CA1B52">
      <w:pPr>
        <w:rPr>
          <w:rFonts w:ascii="Times New Roman" w:hAnsi="Times New Roman" w:cs="Times New Roman"/>
          <w:lang w:val="en-US"/>
        </w:rPr>
      </w:pPr>
    </w:p>
    <w:sectPr w:rsidR="000E51BB" w:rsidSect="00A47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FC" w:rsidRDefault="002B26F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B26FC" w:rsidRDefault="002B26F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68Eb40ArialUnicodeM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FC" w:rsidRDefault="002B26F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B26FC" w:rsidRDefault="002B26F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BB" w:rsidRDefault="000E51BB" w:rsidP="0009585C">
    <w:pPr>
      <w:autoSpaceDE w:val="0"/>
      <w:autoSpaceDN w:val="0"/>
      <w:adjustRightInd w:val="0"/>
      <w:spacing w:line="360" w:lineRule="auto"/>
      <w:rPr>
        <w:rFonts w:ascii="68Eb40ArialUnicodeMS" w:hAnsi="68Eb40ArialUnicodeMS" w:cs="68Eb40ArialUnicodeMS"/>
        <w:sz w:val="20"/>
        <w:szCs w:val="20"/>
        <w:lang w:val="en-US"/>
      </w:rPr>
    </w:pPr>
    <w:r>
      <w:rPr>
        <w:rFonts w:ascii="68Eb40ArialUnicodeMS" w:hAnsi="68Eb40ArialUnicodeMS" w:cs="68Eb40ArialUnicodeMS"/>
        <w:sz w:val="20"/>
        <w:szCs w:val="20"/>
        <w:lang w:val="en-US"/>
      </w:rPr>
      <w:t xml:space="preserve"> </w:t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 w:rsidR="00AE3493">
      <w:rPr>
        <w:rFonts w:ascii="68Eb40ArialUnicodeMS" w:hAnsi="68Eb40ArialUnicodeMS" w:cs="68Eb40ArialUnicodeMS"/>
        <w:noProof/>
        <w:sz w:val="20"/>
        <w:szCs w:val="20"/>
        <w:lang w:val="en-US"/>
      </w:rPr>
      <w:drawing>
        <wp:inline distT="0" distB="0" distL="0" distR="0">
          <wp:extent cx="1383030" cy="43053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 w:rsidR="00AE3493">
      <w:rPr>
        <w:rFonts w:ascii="68Eb40ArialUnicodeMS" w:hAnsi="68Eb40ArialUnicodeMS" w:cs="68Eb40ArialUnicodeMS"/>
        <w:noProof/>
        <w:sz w:val="20"/>
        <w:szCs w:val="20"/>
        <w:lang w:val="en-US"/>
      </w:rPr>
      <w:drawing>
        <wp:inline distT="0" distB="0" distL="0" distR="0">
          <wp:extent cx="753110" cy="438150"/>
          <wp:effectExtent l="19050" t="0" r="8890" b="0"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51BB" w:rsidRDefault="000E51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9C8"/>
    <w:multiLevelType w:val="hybridMultilevel"/>
    <w:tmpl w:val="667AC8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62593"/>
    <w:multiLevelType w:val="hybridMultilevel"/>
    <w:tmpl w:val="F8487234"/>
    <w:lvl w:ilvl="0" w:tplc="D8B418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F6A8A"/>
    <w:multiLevelType w:val="hybridMultilevel"/>
    <w:tmpl w:val="A23EAA58"/>
    <w:lvl w:ilvl="0" w:tplc="4E2C84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0DED"/>
    <w:multiLevelType w:val="hybridMultilevel"/>
    <w:tmpl w:val="C9C4F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5773A"/>
    <w:multiLevelType w:val="hybridMultilevel"/>
    <w:tmpl w:val="881C07A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21BBF"/>
    <w:multiLevelType w:val="hybridMultilevel"/>
    <w:tmpl w:val="940AB75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410DC3"/>
    <w:multiLevelType w:val="hybridMultilevel"/>
    <w:tmpl w:val="B532F6AA"/>
    <w:lvl w:ilvl="0" w:tplc="15B04A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03227"/>
    <w:multiLevelType w:val="hybridMultilevel"/>
    <w:tmpl w:val="9AC048B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9"/>
    <w:rsid w:val="00033E71"/>
    <w:rsid w:val="000611B0"/>
    <w:rsid w:val="00065B76"/>
    <w:rsid w:val="00070E62"/>
    <w:rsid w:val="0009181C"/>
    <w:rsid w:val="00093E52"/>
    <w:rsid w:val="0009585C"/>
    <w:rsid w:val="000A19E0"/>
    <w:rsid w:val="000A64A7"/>
    <w:rsid w:val="000C0668"/>
    <w:rsid w:val="000D6EA8"/>
    <w:rsid w:val="000E51BB"/>
    <w:rsid w:val="0011137B"/>
    <w:rsid w:val="00122201"/>
    <w:rsid w:val="00155BF0"/>
    <w:rsid w:val="001635E8"/>
    <w:rsid w:val="00175DCB"/>
    <w:rsid w:val="00180F10"/>
    <w:rsid w:val="001A6A85"/>
    <w:rsid w:val="002347FC"/>
    <w:rsid w:val="002375D2"/>
    <w:rsid w:val="00240EEA"/>
    <w:rsid w:val="00242EEF"/>
    <w:rsid w:val="00246000"/>
    <w:rsid w:val="00246F6A"/>
    <w:rsid w:val="00276DC3"/>
    <w:rsid w:val="002B07B4"/>
    <w:rsid w:val="002B26FC"/>
    <w:rsid w:val="002F6E1B"/>
    <w:rsid w:val="0030217A"/>
    <w:rsid w:val="00305910"/>
    <w:rsid w:val="00326787"/>
    <w:rsid w:val="00344912"/>
    <w:rsid w:val="00347389"/>
    <w:rsid w:val="00356F77"/>
    <w:rsid w:val="00386364"/>
    <w:rsid w:val="00392089"/>
    <w:rsid w:val="003B7818"/>
    <w:rsid w:val="003E0582"/>
    <w:rsid w:val="00413C42"/>
    <w:rsid w:val="004454F7"/>
    <w:rsid w:val="00455BCD"/>
    <w:rsid w:val="004629A8"/>
    <w:rsid w:val="00472EC3"/>
    <w:rsid w:val="00497DE4"/>
    <w:rsid w:val="004B6F3C"/>
    <w:rsid w:val="004D25BD"/>
    <w:rsid w:val="004E4B20"/>
    <w:rsid w:val="004E736D"/>
    <w:rsid w:val="004F1D49"/>
    <w:rsid w:val="0055793C"/>
    <w:rsid w:val="0057039B"/>
    <w:rsid w:val="005867EF"/>
    <w:rsid w:val="005A593B"/>
    <w:rsid w:val="005A727A"/>
    <w:rsid w:val="005B4B44"/>
    <w:rsid w:val="005C1CBA"/>
    <w:rsid w:val="005C5FBA"/>
    <w:rsid w:val="005D2EDF"/>
    <w:rsid w:val="005D7ABE"/>
    <w:rsid w:val="005F2ECB"/>
    <w:rsid w:val="00603BED"/>
    <w:rsid w:val="0062204E"/>
    <w:rsid w:val="006339B2"/>
    <w:rsid w:val="00647358"/>
    <w:rsid w:val="00656A80"/>
    <w:rsid w:val="00664B8A"/>
    <w:rsid w:val="00671805"/>
    <w:rsid w:val="00684CB2"/>
    <w:rsid w:val="0069671B"/>
    <w:rsid w:val="006A5768"/>
    <w:rsid w:val="006C093E"/>
    <w:rsid w:val="006F7C90"/>
    <w:rsid w:val="0073200A"/>
    <w:rsid w:val="007323E2"/>
    <w:rsid w:val="00744AA0"/>
    <w:rsid w:val="00767D7D"/>
    <w:rsid w:val="00775C58"/>
    <w:rsid w:val="00783986"/>
    <w:rsid w:val="00790CFF"/>
    <w:rsid w:val="007B1627"/>
    <w:rsid w:val="007B2060"/>
    <w:rsid w:val="007C0F9F"/>
    <w:rsid w:val="008041CB"/>
    <w:rsid w:val="00836FAA"/>
    <w:rsid w:val="00853975"/>
    <w:rsid w:val="00866CC2"/>
    <w:rsid w:val="00886C5B"/>
    <w:rsid w:val="008A24A7"/>
    <w:rsid w:val="008B3A84"/>
    <w:rsid w:val="008B3B99"/>
    <w:rsid w:val="008B3FBC"/>
    <w:rsid w:val="008F5FD3"/>
    <w:rsid w:val="0090291B"/>
    <w:rsid w:val="00911C38"/>
    <w:rsid w:val="009219A7"/>
    <w:rsid w:val="009271D5"/>
    <w:rsid w:val="00966C30"/>
    <w:rsid w:val="009A037A"/>
    <w:rsid w:val="009B0DF9"/>
    <w:rsid w:val="009C21C6"/>
    <w:rsid w:val="009C227E"/>
    <w:rsid w:val="009D22FE"/>
    <w:rsid w:val="009F3880"/>
    <w:rsid w:val="009F6724"/>
    <w:rsid w:val="00A13D00"/>
    <w:rsid w:val="00A27510"/>
    <w:rsid w:val="00A47F49"/>
    <w:rsid w:val="00A75EC8"/>
    <w:rsid w:val="00AC2390"/>
    <w:rsid w:val="00AE3493"/>
    <w:rsid w:val="00AF298D"/>
    <w:rsid w:val="00B16BEF"/>
    <w:rsid w:val="00B332E8"/>
    <w:rsid w:val="00B816F0"/>
    <w:rsid w:val="00BA16EF"/>
    <w:rsid w:val="00BB3EC4"/>
    <w:rsid w:val="00C14235"/>
    <w:rsid w:val="00C41ECB"/>
    <w:rsid w:val="00C44B84"/>
    <w:rsid w:val="00C863F1"/>
    <w:rsid w:val="00CA1B52"/>
    <w:rsid w:val="00CB70AA"/>
    <w:rsid w:val="00CD4F18"/>
    <w:rsid w:val="00D25A52"/>
    <w:rsid w:val="00D400DD"/>
    <w:rsid w:val="00DA7498"/>
    <w:rsid w:val="00DD4938"/>
    <w:rsid w:val="00E3276D"/>
    <w:rsid w:val="00E57304"/>
    <w:rsid w:val="00E709D9"/>
    <w:rsid w:val="00E9110B"/>
    <w:rsid w:val="00EA236C"/>
    <w:rsid w:val="00EA3B47"/>
    <w:rsid w:val="00EA488B"/>
    <w:rsid w:val="00EB7CFD"/>
    <w:rsid w:val="00EC150F"/>
    <w:rsid w:val="00EC3BAB"/>
    <w:rsid w:val="00EE0754"/>
    <w:rsid w:val="00EF4583"/>
    <w:rsid w:val="00F1430E"/>
    <w:rsid w:val="00F64035"/>
    <w:rsid w:val="00F67F2A"/>
    <w:rsid w:val="00F725F9"/>
    <w:rsid w:val="00F90515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6BC2B2DA-BBAD-4E3A-9221-84E9BE2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D9"/>
    <w:pPr>
      <w:spacing w:before="120"/>
    </w:pPr>
    <w:rPr>
      <w:rFonts w:cs="Calibri"/>
      <w:lang w:val="sv-SE"/>
    </w:rPr>
  </w:style>
  <w:style w:type="paragraph" w:styleId="Titre1">
    <w:name w:val="heading 1"/>
    <w:basedOn w:val="Normal"/>
    <w:next w:val="Normal"/>
    <w:link w:val="Titre1Car"/>
    <w:uiPriority w:val="99"/>
    <w:qFormat/>
    <w:rsid w:val="00E709D9"/>
    <w:pPr>
      <w:keepNext/>
      <w:spacing w:before="0"/>
      <w:outlineLvl w:val="0"/>
    </w:pPr>
    <w:rPr>
      <w:b/>
      <w:b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47F49"/>
    <w:rPr>
      <w:rFonts w:ascii="Cambria" w:hAnsi="Cambria" w:cs="Times New Roman"/>
      <w:b/>
      <w:bCs/>
      <w:kern w:val="32"/>
      <w:sz w:val="32"/>
      <w:szCs w:val="32"/>
      <w:lang w:val="sv-SE" w:eastAsia="en-US"/>
    </w:rPr>
  </w:style>
  <w:style w:type="paragraph" w:styleId="En-tte">
    <w:name w:val="header"/>
    <w:basedOn w:val="Normal"/>
    <w:link w:val="En-tteCar"/>
    <w:uiPriority w:val="99"/>
    <w:rsid w:val="00E709D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locked/>
    <w:rsid w:val="00E709D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E709D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709D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E709D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709D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6C093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09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C093E"/>
    <w:rPr>
      <w:rFonts w:ascii="Calibri" w:hAnsi="Calibri" w:cs="Calibri"/>
      <w:sz w:val="20"/>
      <w:szCs w:val="20"/>
      <w:lang w:val="sv-S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0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C093E"/>
    <w:rPr>
      <w:rFonts w:ascii="Calibri" w:hAnsi="Calibri" w:cs="Calibri"/>
      <w:b/>
      <w:bCs/>
      <w:sz w:val="20"/>
      <w:szCs w:val="20"/>
      <w:lang w:val="sv-SE" w:eastAsia="en-US"/>
    </w:rPr>
  </w:style>
  <w:style w:type="paragraph" w:styleId="Sansinterligne">
    <w:name w:val="No Spacing"/>
    <w:uiPriority w:val="99"/>
    <w:qFormat/>
    <w:rsid w:val="00155BF0"/>
    <w:rPr>
      <w:rFonts w:cs="Calibri"/>
      <w:lang w:val="da-DK" w:eastAsia="da-DK"/>
    </w:rPr>
  </w:style>
  <w:style w:type="paragraph" w:customStyle="1" w:styleId="Default">
    <w:name w:val="Default"/>
    <w:uiPriority w:val="99"/>
    <w:rsid w:val="00C863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styleId="Paragraphedeliste">
    <w:name w:val="List Paragraph"/>
    <w:basedOn w:val="Normal"/>
    <w:uiPriority w:val="99"/>
    <w:qFormat/>
    <w:rsid w:val="0035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no</vt:lpstr>
      <vt:lpstr>DRAFT no</vt:lpstr>
    </vt:vector>
  </TitlesOfParts>
  <Company>slu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ljung</dc:creator>
  <cp:lastModifiedBy>Jean-Paul BLANCHETON, Ifremer Palavas PDG-RBE-BO</cp:lastModifiedBy>
  <cp:revision>2</cp:revision>
  <cp:lastPrinted>2015-10-06T05:07:00Z</cp:lastPrinted>
  <dcterms:created xsi:type="dcterms:W3CDTF">2015-10-16T06:14:00Z</dcterms:created>
  <dcterms:modified xsi:type="dcterms:W3CDTF">2015-10-16T06:14:00Z</dcterms:modified>
</cp:coreProperties>
</file>