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BD7" w:rsidRDefault="00D40BD7" w:rsidP="005A593B">
      <w:pPr>
        <w:jc w:val="center"/>
        <w:rPr>
          <w:b/>
          <w:bCs/>
          <w:sz w:val="40"/>
          <w:szCs w:val="40"/>
          <w:lang w:val="en-US"/>
        </w:rPr>
      </w:pPr>
      <w:bookmarkStart w:id="0" w:name="_GoBack"/>
      <w:bookmarkEnd w:id="0"/>
    </w:p>
    <w:p w:rsidR="000E51BB" w:rsidRDefault="000E51BB" w:rsidP="005A593B">
      <w:pPr>
        <w:jc w:val="center"/>
        <w:rPr>
          <w:b/>
          <w:bCs/>
          <w:sz w:val="40"/>
          <w:szCs w:val="40"/>
          <w:lang w:val="en-US"/>
        </w:rPr>
      </w:pPr>
      <w:proofErr w:type="spellStart"/>
      <w:r w:rsidRPr="00BA16EF">
        <w:rPr>
          <w:b/>
          <w:bCs/>
          <w:sz w:val="40"/>
          <w:szCs w:val="40"/>
          <w:lang w:val="en-US"/>
        </w:rPr>
        <w:t>OrAqua</w:t>
      </w:r>
      <w:proofErr w:type="spellEnd"/>
    </w:p>
    <w:p w:rsidR="000E51BB" w:rsidRPr="00BA16EF" w:rsidRDefault="00D40BD7" w:rsidP="005A593B">
      <w:pPr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P</w:t>
      </w:r>
      <w:r w:rsidR="00723774">
        <w:rPr>
          <w:b/>
          <w:bCs/>
          <w:sz w:val="40"/>
          <w:szCs w:val="40"/>
          <w:lang w:val="en-US"/>
        </w:rPr>
        <w:t>rogram</w:t>
      </w:r>
      <w:r w:rsidR="000E51BB" w:rsidRPr="00BA16EF">
        <w:rPr>
          <w:b/>
          <w:bCs/>
          <w:sz w:val="40"/>
          <w:szCs w:val="40"/>
          <w:lang w:val="en-US"/>
        </w:rPr>
        <w:t xml:space="preserve"> for the </w:t>
      </w:r>
      <w:r w:rsidR="00723774">
        <w:rPr>
          <w:b/>
          <w:bCs/>
          <w:sz w:val="40"/>
          <w:szCs w:val="40"/>
          <w:lang w:val="en-US"/>
        </w:rPr>
        <w:t>3</w:t>
      </w:r>
      <w:r w:rsidR="00723774" w:rsidRPr="00723774">
        <w:rPr>
          <w:b/>
          <w:bCs/>
          <w:sz w:val="40"/>
          <w:szCs w:val="40"/>
          <w:vertAlign w:val="superscript"/>
          <w:lang w:val="en-US"/>
        </w:rPr>
        <w:t>rd</w:t>
      </w:r>
      <w:r w:rsidR="00723774">
        <w:rPr>
          <w:b/>
          <w:bCs/>
          <w:sz w:val="40"/>
          <w:szCs w:val="40"/>
          <w:lang w:val="en-US"/>
        </w:rPr>
        <w:t xml:space="preserve"> </w:t>
      </w:r>
      <w:r w:rsidR="000E51BB" w:rsidRPr="00BA16EF">
        <w:rPr>
          <w:b/>
          <w:bCs/>
          <w:sz w:val="40"/>
          <w:szCs w:val="40"/>
          <w:lang w:val="en-US"/>
        </w:rPr>
        <w:t>Stakeholder Event</w:t>
      </w:r>
    </w:p>
    <w:p w:rsidR="000E51BB" w:rsidRDefault="00723774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22</w:t>
      </w:r>
      <w:r w:rsidRPr="00723774">
        <w:rPr>
          <w:sz w:val="32"/>
          <w:szCs w:val="32"/>
          <w:vertAlign w:val="superscript"/>
          <w:lang w:val="en-US"/>
        </w:rPr>
        <w:t>nd</w:t>
      </w:r>
      <w:r>
        <w:rPr>
          <w:sz w:val="32"/>
          <w:szCs w:val="32"/>
          <w:lang w:val="en-US"/>
        </w:rPr>
        <w:t>-23</w:t>
      </w:r>
      <w:r w:rsidRPr="00723774">
        <w:rPr>
          <w:sz w:val="32"/>
          <w:szCs w:val="32"/>
          <w:vertAlign w:val="superscript"/>
          <w:lang w:val="en-US"/>
        </w:rPr>
        <w:t>rd</w:t>
      </w:r>
      <w:r>
        <w:rPr>
          <w:sz w:val="32"/>
          <w:szCs w:val="32"/>
          <w:lang w:val="en-US"/>
        </w:rPr>
        <w:t xml:space="preserve"> of</w:t>
      </w:r>
      <w:r w:rsidR="000E51BB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June 2016</w:t>
      </w:r>
    </w:p>
    <w:p w:rsidR="000E51BB" w:rsidRDefault="000F3410">
      <w:pPr>
        <w:jc w:val="center"/>
        <w:rPr>
          <w:sz w:val="32"/>
          <w:szCs w:val="32"/>
          <w:lang w:val="en-US"/>
        </w:rPr>
      </w:pPr>
      <w:r w:rsidRPr="000F3410">
        <w:rPr>
          <w:rFonts w:ascii="Arial" w:hAnsi="Arial" w:cs="Arial"/>
          <w:sz w:val="28"/>
          <w:szCs w:val="28"/>
          <w:lang w:val="en-US"/>
        </w:rPr>
        <w:t>Hotel NH Laguna Palace</w:t>
      </w:r>
      <w:r w:rsidR="000E51BB" w:rsidRPr="0030217A">
        <w:rPr>
          <w:sz w:val="32"/>
          <w:szCs w:val="32"/>
          <w:lang w:val="en-US"/>
        </w:rPr>
        <w:t xml:space="preserve">, </w:t>
      </w:r>
      <w:r w:rsidR="00723774">
        <w:rPr>
          <w:sz w:val="32"/>
          <w:szCs w:val="32"/>
          <w:lang w:val="en-US"/>
        </w:rPr>
        <w:t>Venice</w:t>
      </w:r>
      <w:r w:rsidR="000E51BB" w:rsidRPr="0030217A">
        <w:rPr>
          <w:sz w:val="32"/>
          <w:szCs w:val="32"/>
          <w:lang w:val="en-US"/>
        </w:rPr>
        <w:t xml:space="preserve">, </w:t>
      </w:r>
      <w:r w:rsidR="00723774">
        <w:rPr>
          <w:sz w:val="32"/>
          <w:szCs w:val="32"/>
          <w:lang w:val="en-US"/>
        </w:rPr>
        <w:t>Italy</w:t>
      </w:r>
    </w:p>
    <w:p w:rsidR="000E51BB" w:rsidRDefault="000E51BB" w:rsidP="00CA1B52">
      <w:pPr>
        <w:rPr>
          <w:i/>
          <w:sz w:val="28"/>
          <w:szCs w:val="28"/>
          <w:lang w:val="en-US"/>
        </w:rPr>
      </w:pPr>
    </w:p>
    <w:p w:rsidR="000E51BB" w:rsidRPr="005F2ECB" w:rsidRDefault="000F3410" w:rsidP="00CA1B52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Wednesday</w:t>
      </w:r>
      <w:r w:rsidR="000E51BB" w:rsidRPr="0030217A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22</w:t>
      </w:r>
      <w:r w:rsidRPr="000F3410">
        <w:rPr>
          <w:i/>
          <w:sz w:val="28"/>
          <w:szCs w:val="28"/>
          <w:vertAlign w:val="superscript"/>
          <w:lang w:val="en-US"/>
        </w:rPr>
        <w:t>nd</w:t>
      </w:r>
      <w:r>
        <w:rPr>
          <w:i/>
          <w:sz w:val="28"/>
          <w:szCs w:val="28"/>
          <w:lang w:val="en-US"/>
        </w:rPr>
        <w:t xml:space="preserve"> </w:t>
      </w:r>
      <w:r w:rsidR="00BE0E03">
        <w:rPr>
          <w:i/>
          <w:sz w:val="28"/>
          <w:szCs w:val="28"/>
          <w:lang w:val="en-US"/>
        </w:rPr>
        <w:t xml:space="preserve">of </w:t>
      </w:r>
      <w:r>
        <w:rPr>
          <w:i/>
          <w:sz w:val="28"/>
          <w:szCs w:val="28"/>
          <w:lang w:val="en-US"/>
        </w:rPr>
        <w:t>June</w:t>
      </w:r>
      <w:r w:rsidR="000E51BB" w:rsidRPr="0030217A">
        <w:rPr>
          <w:i/>
          <w:sz w:val="28"/>
          <w:szCs w:val="28"/>
          <w:lang w:val="en-US"/>
        </w:rPr>
        <w:t xml:space="preserve"> (Day 1)</w:t>
      </w:r>
    </w:p>
    <w:p w:rsidR="000E51BB" w:rsidRPr="00405463" w:rsidRDefault="00405463" w:rsidP="00CA1B52">
      <w:pPr>
        <w:rPr>
          <w:i/>
          <w:lang w:val="en-US"/>
        </w:rPr>
      </w:pPr>
      <w:r w:rsidRPr="00405463">
        <w:rPr>
          <w:i/>
          <w:lang w:val="en-US"/>
        </w:rPr>
        <w:t>REGISTRATION</w:t>
      </w:r>
      <w:r>
        <w:rPr>
          <w:i/>
          <w:lang w:val="en-US"/>
        </w:rPr>
        <w:t xml:space="preserve"> in the morning</w:t>
      </w:r>
    </w:p>
    <w:p w:rsidR="0063139D" w:rsidRPr="0063139D" w:rsidRDefault="0063139D" w:rsidP="00CA1B52">
      <w:pPr>
        <w:rPr>
          <w:lang w:val="en-US"/>
        </w:rPr>
      </w:pPr>
    </w:p>
    <w:tbl>
      <w:tblPr>
        <w:tblW w:w="9394" w:type="dxa"/>
        <w:tblInd w:w="-106" w:type="dxa"/>
        <w:tblLook w:val="0000" w:firstRow="0" w:lastRow="0" w:firstColumn="0" w:lastColumn="0" w:noHBand="0" w:noVBand="0"/>
      </w:tblPr>
      <w:tblGrid>
        <w:gridCol w:w="781"/>
        <w:gridCol w:w="8253"/>
        <w:gridCol w:w="360"/>
      </w:tblGrid>
      <w:tr w:rsidR="000E51BB" w:rsidRPr="005A593B" w:rsidTr="00F75A73">
        <w:trPr>
          <w:gridAfter w:val="1"/>
          <w:wAfter w:w="360" w:type="dxa"/>
        </w:trPr>
        <w:tc>
          <w:tcPr>
            <w:tcW w:w="781" w:type="dxa"/>
            <w:tcBorders>
              <w:top w:val="dotted" w:sz="24" w:space="0" w:color="auto"/>
              <w:left w:val="nil"/>
              <w:bottom w:val="dotted" w:sz="24" w:space="0" w:color="auto"/>
              <w:right w:val="nil"/>
            </w:tcBorders>
          </w:tcPr>
          <w:p w:rsidR="000E51BB" w:rsidRPr="007B2060" w:rsidRDefault="000E51BB" w:rsidP="00CA1B5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B2060">
              <w:rPr>
                <w:b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8253" w:type="dxa"/>
            <w:tcBorders>
              <w:top w:val="dotted" w:sz="24" w:space="0" w:color="auto"/>
              <w:left w:val="nil"/>
              <w:bottom w:val="dotted" w:sz="24" w:space="0" w:color="auto"/>
              <w:right w:val="nil"/>
            </w:tcBorders>
          </w:tcPr>
          <w:p w:rsidR="000E51BB" w:rsidRPr="007B2060" w:rsidRDefault="000E51BB" w:rsidP="005A593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Opening</w:t>
            </w:r>
            <w:r w:rsidR="00E96170">
              <w:rPr>
                <w:b/>
                <w:bCs/>
                <w:sz w:val="28"/>
                <w:szCs w:val="28"/>
                <w:lang w:val="en-US"/>
              </w:rPr>
              <w:t xml:space="preserve"> session</w:t>
            </w:r>
            <w:r>
              <w:rPr>
                <w:b/>
                <w:bCs/>
                <w:sz w:val="28"/>
                <w:szCs w:val="28"/>
                <w:lang w:val="en-US"/>
              </w:rPr>
              <w:t>: 09.00</w:t>
            </w:r>
            <w:r w:rsidRPr="007B2060">
              <w:rPr>
                <w:b/>
                <w:bCs/>
                <w:sz w:val="28"/>
                <w:szCs w:val="28"/>
                <w:lang w:val="en-US"/>
              </w:rPr>
              <w:t>-</w:t>
            </w:r>
            <w:r>
              <w:rPr>
                <w:b/>
                <w:bCs/>
                <w:sz w:val="28"/>
                <w:szCs w:val="28"/>
                <w:lang w:val="en-US"/>
              </w:rPr>
              <w:t>09.3</w:t>
            </w:r>
            <w:r w:rsidR="00B971E7"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</w:tr>
      <w:tr w:rsidR="000E51BB" w:rsidRPr="000636C9" w:rsidTr="00F75A73">
        <w:trPr>
          <w:gridAfter w:val="1"/>
          <w:wAfter w:w="360" w:type="dxa"/>
        </w:trPr>
        <w:tc>
          <w:tcPr>
            <w:tcW w:w="781" w:type="dxa"/>
            <w:tcBorders>
              <w:top w:val="dotted" w:sz="24" w:space="0" w:color="auto"/>
              <w:left w:val="nil"/>
              <w:bottom w:val="dotted" w:sz="24" w:space="0" w:color="auto"/>
              <w:right w:val="nil"/>
            </w:tcBorders>
          </w:tcPr>
          <w:p w:rsidR="000E51BB" w:rsidRPr="007B2060" w:rsidRDefault="000E51BB" w:rsidP="00CA1B52">
            <w:pPr>
              <w:rPr>
                <w:lang w:val="en-US"/>
              </w:rPr>
            </w:pPr>
          </w:p>
        </w:tc>
        <w:tc>
          <w:tcPr>
            <w:tcW w:w="8253" w:type="dxa"/>
            <w:tcBorders>
              <w:top w:val="dotted" w:sz="24" w:space="0" w:color="auto"/>
              <w:left w:val="nil"/>
              <w:bottom w:val="nil"/>
              <w:right w:val="nil"/>
            </w:tcBorders>
          </w:tcPr>
          <w:p w:rsidR="00EB399B" w:rsidRPr="007B2060" w:rsidRDefault="000E51BB" w:rsidP="00CA1B52">
            <w:pPr>
              <w:rPr>
                <w:lang w:val="en-US"/>
              </w:rPr>
            </w:pPr>
            <w:r w:rsidRPr="007B2060">
              <w:rPr>
                <w:lang w:val="en-US"/>
              </w:rPr>
              <w:t xml:space="preserve">Welcome </w:t>
            </w:r>
            <w:r w:rsidR="00E96170">
              <w:rPr>
                <w:lang w:val="en-US"/>
              </w:rPr>
              <w:t xml:space="preserve">and </w:t>
            </w:r>
            <w:proofErr w:type="spellStart"/>
            <w:r w:rsidR="00E96170" w:rsidRPr="00E96170">
              <w:rPr>
                <w:lang w:val="en-US"/>
              </w:rPr>
              <w:t>OrAqua’s</w:t>
            </w:r>
            <w:proofErr w:type="spellEnd"/>
            <w:r w:rsidR="00E96170">
              <w:rPr>
                <w:lang w:val="en-US"/>
              </w:rPr>
              <w:t xml:space="preserve"> road map. </w:t>
            </w:r>
            <w:r w:rsidR="00EB399B" w:rsidRPr="007B2060">
              <w:rPr>
                <w:lang w:val="en-US"/>
              </w:rPr>
              <w:t xml:space="preserve">(Speaker: </w:t>
            </w:r>
            <w:r w:rsidR="00040091">
              <w:rPr>
                <w:lang w:val="en-US"/>
              </w:rPr>
              <w:t>Åsa</w:t>
            </w:r>
            <w:r w:rsidR="00E96170">
              <w:rPr>
                <w:lang w:val="en-US"/>
              </w:rPr>
              <w:t xml:space="preserve"> Espmark)</w:t>
            </w:r>
          </w:p>
          <w:p w:rsidR="000E51BB" w:rsidRDefault="00E96170" w:rsidP="00CA1B52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0E51BB">
              <w:rPr>
                <w:lang w:val="en-US"/>
              </w:rPr>
              <w:t>ractical information</w:t>
            </w:r>
            <w:r w:rsidR="000E51BB" w:rsidRPr="007B2060">
              <w:rPr>
                <w:lang w:val="en-US"/>
              </w:rPr>
              <w:t xml:space="preserve"> (Speaker: </w:t>
            </w:r>
            <w:r w:rsidR="000F3410">
              <w:rPr>
                <w:lang w:val="en-US"/>
              </w:rPr>
              <w:t>Giuseppe</w:t>
            </w:r>
            <w:r>
              <w:rPr>
                <w:lang w:val="en-US"/>
              </w:rPr>
              <w:t xml:space="preserve"> Lembo</w:t>
            </w:r>
            <w:r w:rsidR="000E51BB">
              <w:rPr>
                <w:lang w:val="en-US"/>
              </w:rPr>
              <w:t>)</w:t>
            </w:r>
          </w:p>
          <w:p w:rsidR="00D70DAE" w:rsidRPr="007B2060" w:rsidRDefault="00E96170" w:rsidP="00CA1B52">
            <w:pPr>
              <w:rPr>
                <w:lang w:val="en-US"/>
              </w:rPr>
            </w:pPr>
            <w:r>
              <w:rPr>
                <w:lang w:val="en-US"/>
              </w:rPr>
              <w:t>Presentation of participants and process design</w:t>
            </w:r>
            <w:r w:rsidR="00B971E7">
              <w:rPr>
                <w:lang w:val="en-US"/>
              </w:rPr>
              <w:t xml:space="preserve"> </w:t>
            </w:r>
            <w:r w:rsidR="00040091">
              <w:rPr>
                <w:lang w:val="en-US"/>
              </w:rPr>
              <w:t>(Facilitator: Magnus</w:t>
            </w:r>
            <w:r w:rsidR="00F75A73">
              <w:rPr>
                <w:lang w:val="en-US"/>
              </w:rPr>
              <w:t xml:space="preserve"> Ljung)</w:t>
            </w:r>
          </w:p>
          <w:p w:rsidR="000E51BB" w:rsidRPr="007B2060" w:rsidRDefault="000E51BB" w:rsidP="00F75A73">
            <w:pPr>
              <w:rPr>
                <w:lang w:val="en-US"/>
              </w:rPr>
            </w:pPr>
          </w:p>
        </w:tc>
      </w:tr>
      <w:tr w:rsidR="000E51BB" w:rsidRPr="000636C9" w:rsidTr="00F75A73">
        <w:trPr>
          <w:gridAfter w:val="1"/>
          <w:wAfter w:w="360" w:type="dxa"/>
        </w:trPr>
        <w:tc>
          <w:tcPr>
            <w:tcW w:w="781" w:type="dxa"/>
            <w:tcBorders>
              <w:top w:val="dotted" w:sz="24" w:space="0" w:color="auto"/>
              <w:left w:val="nil"/>
              <w:bottom w:val="dotted" w:sz="24" w:space="0" w:color="auto"/>
              <w:right w:val="nil"/>
            </w:tcBorders>
          </w:tcPr>
          <w:p w:rsidR="000E51BB" w:rsidRPr="007B2060" w:rsidRDefault="000E51BB" w:rsidP="00BA16EF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B2060">
              <w:rPr>
                <w:b/>
                <w:bCs/>
                <w:sz w:val="28"/>
                <w:szCs w:val="28"/>
                <w:lang w:val="en-US"/>
              </w:rPr>
              <w:t>2.</w:t>
            </w:r>
          </w:p>
        </w:tc>
        <w:tc>
          <w:tcPr>
            <w:tcW w:w="8253" w:type="dxa"/>
            <w:tcBorders>
              <w:top w:val="dotted" w:sz="24" w:space="0" w:color="auto"/>
              <w:left w:val="nil"/>
              <w:bottom w:val="dotted" w:sz="24" w:space="0" w:color="auto"/>
              <w:right w:val="nil"/>
            </w:tcBorders>
          </w:tcPr>
          <w:p w:rsidR="000E51BB" w:rsidRPr="007B2060" w:rsidRDefault="00B971E7" w:rsidP="00EB399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Presenting t</w:t>
            </w:r>
            <w:r w:rsidR="00D70DAE">
              <w:rPr>
                <w:b/>
                <w:bCs/>
                <w:sz w:val="28"/>
                <w:szCs w:val="28"/>
                <w:lang w:val="en-US"/>
              </w:rPr>
              <w:t>he</w:t>
            </w:r>
            <w:r w:rsidR="000E51BB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>result of the MCDA: 09.35</w:t>
            </w:r>
            <w:r w:rsidR="000E51BB">
              <w:rPr>
                <w:b/>
                <w:bCs/>
                <w:sz w:val="28"/>
                <w:szCs w:val="28"/>
                <w:lang w:val="en-US"/>
              </w:rPr>
              <w:t>-10</w:t>
            </w:r>
            <w:r w:rsidR="000E51BB" w:rsidRPr="007B2060">
              <w:rPr>
                <w:b/>
                <w:bCs/>
                <w:sz w:val="28"/>
                <w:szCs w:val="28"/>
                <w:lang w:val="en-US"/>
              </w:rPr>
              <w:t>.</w:t>
            </w:r>
            <w:r w:rsidR="00F75A73">
              <w:rPr>
                <w:b/>
                <w:bCs/>
                <w:sz w:val="28"/>
                <w:szCs w:val="28"/>
                <w:lang w:val="en-US"/>
              </w:rPr>
              <w:t>2</w:t>
            </w:r>
            <w:r w:rsidR="000E51BB" w:rsidRPr="007B2060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0E51BB" w:rsidRPr="000636C9" w:rsidTr="00F75A73">
        <w:trPr>
          <w:gridAfter w:val="1"/>
          <w:wAfter w:w="360" w:type="dxa"/>
        </w:trPr>
        <w:tc>
          <w:tcPr>
            <w:tcW w:w="781" w:type="dxa"/>
            <w:tcBorders>
              <w:top w:val="dotted" w:sz="24" w:space="0" w:color="auto"/>
              <w:bottom w:val="nil"/>
              <w:right w:val="nil"/>
            </w:tcBorders>
          </w:tcPr>
          <w:p w:rsidR="000E51BB" w:rsidRPr="007B2060" w:rsidRDefault="000E51BB" w:rsidP="00CA1B52">
            <w:pPr>
              <w:rPr>
                <w:lang w:val="en-US"/>
              </w:rPr>
            </w:pPr>
          </w:p>
        </w:tc>
        <w:tc>
          <w:tcPr>
            <w:tcW w:w="8253" w:type="dxa"/>
            <w:tcBorders>
              <w:top w:val="dotted" w:sz="24" w:space="0" w:color="auto"/>
              <w:left w:val="nil"/>
              <w:bottom w:val="nil"/>
              <w:right w:val="nil"/>
            </w:tcBorders>
          </w:tcPr>
          <w:p w:rsidR="00D70DAE" w:rsidRPr="007B2060" w:rsidRDefault="00040091" w:rsidP="00F75A73">
            <w:pPr>
              <w:rPr>
                <w:lang w:val="en-US"/>
              </w:rPr>
            </w:pPr>
            <w:r>
              <w:rPr>
                <w:lang w:val="en-US"/>
              </w:rPr>
              <w:t>Presenting t</w:t>
            </w:r>
            <w:r w:rsidR="00EB399B">
              <w:rPr>
                <w:lang w:val="en-US"/>
              </w:rPr>
              <w:t>he result</w:t>
            </w:r>
            <w:r w:rsidR="00B971E7">
              <w:rPr>
                <w:lang w:val="en-US"/>
              </w:rPr>
              <w:t>s</w:t>
            </w:r>
            <w:r w:rsidR="00EB399B">
              <w:rPr>
                <w:lang w:val="en-US"/>
              </w:rPr>
              <w:t xml:space="preserve"> of the MCDA</w:t>
            </w:r>
            <w:r>
              <w:rPr>
                <w:lang w:val="en-US"/>
              </w:rPr>
              <w:t xml:space="preserve"> </w:t>
            </w:r>
            <w:r w:rsidR="00B971E7">
              <w:rPr>
                <w:lang w:val="en-US"/>
              </w:rPr>
              <w:t>(Speaker: Giuseppe</w:t>
            </w:r>
            <w:r w:rsidR="00F75A73">
              <w:rPr>
                <w:lang w:val="en-US"/>
              </w:rPr>
              <w:t xml:space="preserve"> Lembo</w:t>
            </w:r>
            <w:r w:rsidR="00B971E7">
              <w:rPr>
                <w:lang w:val="en-US"/>
              </w:rPr>
              <w:t xml:space="preserve">) </w:t>
            </w:r>
          </w:p>
        </w:tc>
      </w:tr>
      <w:tr w:rsidR="000E51BB" w:rsidRPr="000636C9" w:rsidTr="00F75A73">
        <w:trPr>
          <w:gridAfter w:val="1"/>
          <w:wAfter w:w="360" w:type="dxa"/>
        </w:trPr>
        <w:tc>
          <w:tcPr>
            <w:tcW w:w="781" w:type="dxa"/>
            <w:tcBorders>
              <w:top w:val="nil"/>
              <w:bottom w:val="nil"/>
              <w:right w:val="nil"/>
            </w:tcBorders>
          </w:tcPr>
          <w:p w:rsidR="000E51BB" w:rsidRPr="007B2060" w:rsidRDefault="000E51BB" w:rsidP="00CA1B52">
            <w:pPr>
              <w:rPr>
                <w:lang w:val="en-US"/>
              </w:rPr>
            </w:pPr>
          </w:p>
        </w:tc>
        <w:tc>
          <w:tcPr>
            <w:tcW w:w="8253" w:type="dxa"/>
            <w:tcBorders>
              <w:top w:val="nil"/>
              <w:left w:val="nil"/>
              <w:bottom w:val="nil"/>
              <w:right w:val="nil"/>
            </w:tcBorders>
          </w:tcPr>
          <w:p w:rsidR="000E51BB" w:rsidRDefault="000E51BB" w:rsidP="00D70DAE">
            <w:pPr>
              <w:rPr>
                <w:lang w:val="en-US"/>
              </w:rPr>
            </w:pPr>
            <w:r>
              <w:rPr>
                <w:lang w:val="en-US"/>
              </w:rPr>
              <w:t xml:space="preserve">Questions and comments/reflections </w:t>
            </w:r>
            <w:r w:rsidRPr="007B2060">
              <w:rPr>
                <w:lang w:val="en-US"/>
              </w:rPr>
              <w:t>from the auditorium</w:t>
            </w:r>
            <w:r w:rsidR="00B971E7">
              <w:rPr>
                <w:lang w:val="en-US"/>
              </w:rPr>
              <w:t xml:space="preserve"> (Facilitator</w:t>
            </w:r>
            <w:r w:rsidRPr="007B2060">
              <w:rPr>
                <w:lang w:val="en-US"/>
              </w:rPr>
              <w:t>:</w:t>
            </w:r>
            <w:r>
              <w:rPr>
                <w:lang w:val="en-US"/>
              </w:rPr>
              <w:t xml:space="preserve"> Magnus</w:t>
            </w:r>
            <w:r w:rsidR="00F75A73">
              <w:rPr>
                <w:lang w:val="en-US"/>
              </w:rPr>
              <w:t xml:space="preserve"> Ljung</w:t>
            </w:r>
            <w:r>
              <w:rPr>
                <w:lang w:val="en-US"/>
              </w:rPr>
              <w:t>)</w:t>
            </w:r>
          </w:p>
          <w:p w:rsidR="00040091" w:rsidRPr="007B2060" w:rsidRDefault="00040091" w:rsidP="00040091">
            <w:pPr>
              <w:rPr>
                <w:lang w:val="en-US"/>
              </w:rPr>
            </w:pPr>
          </w:p>
        </w:tc>
      </w:tr>
      <w:tr w:rsidR="000E51BB" w:rsidRPr="00040091" w:rsidTr="00F75A73">
        <w:trPr>
          <w:gridAfter w:val="1"/>
          <w:wAfter w:w="360" w:type="dxa"/>
        </w:trPr>
        <w:tc>
          <w:tcPr>
            <w:tcW w:w="781" w:type="dxa"/>
            <w:tcBorders>
              <w:top w:val="nil"/>
              <w:left w:val="nil"/>
              <w:bottom w:val="dotted" w:sz="24" w:space="0" w:color="auto"/>
              <w:right w:val="nil"/>
            </w:tcBorders>
          </w:tcPr>
          <w:p w:rsidR="000E51BB" w:rsidRPr="007B2060" w:rsidRDefault="000E51BB" w:rsidP="00CA1B52">
            <w:pPr>
              <w:rPr>
                <w:i/>
                <w:lang w:val="en-US"/>
              </w:rPr>
            </w:pPr>
          </w:p>
        </w:tc>
        <w:tc>
          <w:tcPr>
            <w:tcW w:w="8253" w:type="dxa"/>
            <w:tcBorders>
              <w:top w:val="nil"/>
              <w:left w:val="nil"/>
              <w:bottom w:val="dotted" w:sz="24" w:space="0" w:color="auto"/>
              <w:right w:val="nil"/>
            </w:tcBorders>
          </w:tcPr>
          <w:p w:rsidR="000E51BB" w:rsidRPr="005A593B" w:rsidRDefault="000E51BB" w:rsidP="00CA1B52">
            <w:pPr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 xml:space="preserve">COFFEE </w:t>
            </w:r>
            <w:r w:rsidRPr="005A593B">
              <w:rPr>
                <w:i/>
                <w:sz w:val="26"/>
                <w:szCs w:val="26"/>
                <w:lang w:val="en-US"/>
              </w:rPr>
              <w:t xml:space="preserve">BREAK </w:t>
            </w:r>
            <w:r w:rsidR="00F75A73">
              <w:rPr>
                <w:i/>
                <w:sz w:val="26"/>
                <w:szCs w:val="26"/>
                <w:lang w:val="en-US"/>
              </w:rPr>
              <w:t>10.20-10.4</w:t>
            </w:r>
            <w:r>
              <w:rPr>
                <w:i/>
                <w:sz w:val="26"/>
                <w:szCs w:val="26"/>
                <w:lang w:val="en-US"/>
              </w:rPr>
              <w:t>0</w:t>
            </w:r>
          </w:p>
          <w:p w:rsidR="000E51BB" w:rsidRPr="007B2060" w:rsidRDefault="000E51BB" w:rsidP="00CA1B52">
            <w:pPr>
              <w:rPr>
                <w:i/>
                <w:lang w:val="en-US"/>
              </w:rPr>
            </w:pPr>
          </w:p>
        </w:tc>
      </w:tr>
      <w:tr w:rsidR="000E51BB" w:rsidRPr="000636C9" w:rsidTr="00F75A73">
        <w:trPr>
          <w:gridAfter w:val="1"/>
          <w:wAfter w:w="360" w:type="dxa"/>
        </w:trPr>
        <w:tc>
          <w:tcPr>
            <w:tcW w:w="781" w:type="dxa"/>
            <w:tcBorders>
              <w:top w:val="dotted" w:sz="24" w:space="0" w:color="auto"/>
              <w:left w:val="nil"/>
              <w:bottom w:val="dotted" w:sz="24" w:space="0" w:color="auto"/>
              <w:right w:val="nil"/>
            </w:tcBorders>
          </w:tcPr>
          <w:p w:rsidR="000E51BB" w:rsidRPr="007B2060" w:rsidRDefault="000E51BB" w:rsidP="00CA1B5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B2060">
              <w:rPr>
                <w:b/>
                <w:bCs/>
                <w:sz w:val="28"/>
                <w:szCs w:val="28"/>
                <w:lang w:val="en-US"/>
              </w:rPr>
              <w:t>3</w:t>
            </w:r>
            <w:r w:rsidR="00F75A73">
              <w:rPr>
                <w:b/>
                <w:bCs/>
                <w:sz w:val="28"/>
                <w:szCs w:val="28"/>
                <w:lang w:val="en-US"/>
              </w:rPr>
              <w:t>-5</w:t>
            </w:r>
            <w:r w:rsidRPr="007B2060">
              <w:rPr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8253" w:type="dxa"/>
            <w:tcBorders>
              <w:top w:val="dotted" w:sz="24" w:space="0" w:color="auto"/>
              <w:left w:val="nil"/>
              <w:bottom w:val="dotted" w:sz="24" w:space="0" w:color="auto"/>
              <w:right w:val="nil"/>
            </w:tcBorders>
          </w:tcPr>
          <w:p w:rsidR="000E51BB" w:rsidRPr="007B2060" w:rsidRDefault="00F75A73" w:rsidP="00F75A73">
            <w:pPr>
              <w:pStyle w:val="Titre1"/>
              <w:spacing w:before="120"/>
            </w:pPr>
            <w:r>
              <w:rPr>
                <w:rFonts w:cs="Times New Roman"/>
              </w:rPr>
              <w:t>Discussing r</w:t>
            </w:r>
            <w:r w:rsidR="00B971E7">
              <w:rPr>
                <w:rFonts w:cs="Times New Roman"/>
              </w:rPr>
              <w:t xml:space="preserve">ecommendations on </w:t>
            </w:r>
            <w:r w:rsidR="00040091">
              <w:rPr>
                <w:rFonts w:cs="Times New Roman"/>
              </w:rPr>
              <w:t>thematic areas</w:t>
            </w:r>
            <w:r w:rsidR="00B971E7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10.4</w:t>
            </w:r>
            <w:r w:rsidR="000E51BB">
              <w:rPr>
                <w:rFonts w:cs="Times New Roman"/>
              </w:rPr>
              <w:t>0</w:t>
            </w:r>
            <w:r w:rsidR="000E51BB" w:rsidRPr="007B2060">
              <w:rPr>
                <w:rFonts w:cs="Times New Roman"/>
              </w:rPr>
              <w:t>-</w:t>
            </w:r>
            <w:r>
              <w:rPr>
                <w:rFonts w:cs="Times New Roman"/>
              </w:rPr>
              <w:t>17.1</w:t>
            </w:r>
            <w:r w:rsidR="000E51BB">
              <w:rPr>
                <w:rFonts w:cs="Times New Roman"/>
              </w:rPr>
              <w:t>0</w:t>
            </w:r>
          </w:p>
        </w:tc>
      </w:tr>
      <w:tr w:rsidR="000E51BB" w:rsidRPr="000636C9" w:rsidTr="00F75A73">
        <w:trPr>
          <w:gridAfter w:val="1"/>
          <w:wAfter w:w="360" w:type="dxa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0E51BB" w:rsidRPr="007B2060" w:rsidRDefault="000E51BB" w:rsidP="00CA1B52">
            <w:pPr>
              <w:rPr>
                <w:lang w:val="en-US"/>
              </w:rPr>
            </w:pPr>
          </w:p>
        </w:tc>
        <w:tc>
          <w:tcPr>
            <w:tcW w:w="8253" w:type="dxa"/>
            <w:tcBorders>
              <w:top w:val="nil"/>
              <w:left w:val="nil"/>
              <w:bottom w:val="nil"/>
              <w:right w:val="nil"/>
            </w:tcBorders>
          </w:tcPr>
          <w:p w:rsidR="00F75A73" w:rsidRDefault="00F75A73" w:rsidP="00040091">
            <w:pPr>
              <w:rPr>
                <w:lang w:val="en-US"/>
              </w:rPr>
            </w:pPr>
            <w:r>
              <w:rPr>
                <w:lang w:val="en-US"/>
              </w:rPr>
              <w:t xml:space="preserve">Divided into </w:t>
            </w:r>
            <w:r w:rsidRPr="00F75A73">
              <w:rPr>
                <w:u w:val="single"/>
                <w:lang w:val="en-US"/>
              </w:rPr>
              <w:t>three separate sessions</w:t>
            </w:r>
            <w:r>
              <w:rPr>
                <w:lang w:val="en-US"/>
              </w:rPr>
              <w:t xml:space="preserve"> we will spend most of the first day discussing the provisional recommendations developed within the </w:t>
            </w:r>
            <w:proofErr w:type="spellStart"/>
            <w:r>
              <w:rPr>
                <w:lang w:val="en-US"/>
              </w:rPr>
              <w:t>OrAqua</w:t>
            </w:r>
            <w:proofErr w:type="spellEnd"/>
            <w:r>
              <w:rPr>
                <w:lang w:val="en-US"/>
              </w:rPr>
              <w:t xml:space="preserve">-project. Participants will be divided into facilitated groups and integrated </w:t>
            </w:r>
            <w:r w:rsidR="00D22C30">
              <w:rPr>
                <w:lang w:val="en-US"/>
              </w:rPr>
              <w:t xml:space="preserve">in </w:t>
            </w:r>
            <w:r>
              <w:rPr>
                <w:lang w:val="en-US"/>
              </w:rPr>
              <w:t xml:space="preserve">plenary sessions. </w:t>
            </w:r>
          </w:p>
          <w:p w:rsidR="00040091" w:rsidRPr="00040091" w:rsidRDefault="00F75A73" w:rsidP="00F75A73">
            <w:pPr>
              <w:rPr>
                <w:lang w:val="en-US"/>
              </w:rPr>
            </w:pPr>
            <w:r>
              <w:rPr>
                <w:lang w:val="en-US"/>
              </w:rPr>
              <w:t>The</w:t>
            </w:r>
            <w:r w:rsidR="000E51BB">
              <w:rPr>
                <w:lang w:val="en-US"/>
              </w:rPr>
              <w:t xml:space="preserve"> </w:t>
            </w:r>
            <w:r>
              <w:rPr>
                <w:lang w:val="en-US"/>
              </w:rPr>
              <w:t>recommendations are divided into</w:t>
            </w:r>
            <w:r w:rsidR="00B971E7">
              <w:rPr>
                <w:lang w:val="en-US"/>
              </w:rPr>
              <w:t xml:space="preserve"> </w:t>
            </w:r>
            <w:r w:rsidR="00040091">
              <w:rPr>
                <w:lang w:val="en-US"/>
              </w:rPr>
              <w:t>thematic areas</w:t>
            </w:r>
            <w:r>
              <w:rPr>
                <w:lang w:val="en-US"/>
              </w:rPr>
              <w:t xml:space="preserve"> covering; the institutional framework; </w:t>
            </w:r>
            <w:r w:rsidR="00040091" w:rsidRPr="00040091">
              <w:rPr>
                <w:lang w:val="en-US"/>
              </w:rPr>
              <w:t>societal expectations</w:t>
            </w:r>
            <w:r>
              <w:rPr>
                <w:lang w:val="en-US"/>
              </w:rPr>
              <w:t>; pr</w:t>
            </w:r>
            <w:r w:rsidR="00040091">
              <w:rPr>
                <w:lang w:val="en-US"/>
              </w:rPr>
              <w:t>oduction system</w:t>
            </w:r>
            <w:r w:rsidR="00D22C30">
              <w:rPr>
                <w:lang w:val="en-US"/>
              </w:rPr>
              <w:t>s</w:t>
            </w:r>
            <w:r>
              <w:rPr>
                <w:lang w:val="en-US"/>
              </w:rPr>
              <w:t>; environmental impacts; feed requirements; and f</w:t>
            </w:r>
            <w:r w:rsidRPr="00040091">
              <w:rPr>
                <w:lang w:val="en-US"/>
              </w:rPr>
              <w:t>ish health, welfare, veterinary treatments and biosecurity</w:t>
            </w:r>
            <w:r w:rsidR="00040091">
              <w:rPr>
                <w:lang w:val="en-US"/>
              </w:rPr>
              <w:t>.</w:t>
            </w:r>
          </w:p>
          <w:p w:rsidR="00040091" w:rsidRPr="00040091" w:rsidRDefault="00F75A73" w:rsidP="0004009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We invite you to </w:t>
            </w:r>
            <w:r w:rsidR="00AE78BD">
              <w:rPr>
                <w:lang w:val="en-US"/>
              </w:rPr>
              <w:t>discuss</w:t>
            </w:r>
            <w:r>
              <w:rPr>
                <w:lang w:val="en-US"/>
              </w:rPr>
              <w:t xml:space="preserve">, </w:t>
            </w:r>
            <w:r w:rsidR="00AE78BD">
              <w:rPr>
                <w:lang w:val="en-US"/>
              </w:rPr>
              <w:t xml:space="preserve">and please have in mind </w:t>
            </w:r>
            <w:r w:rsidR="00040091" w:rsidRPr="00040091">
              <w:rPr>
                <w:lang w:val="en-US"/>
              </w:rPr>
              <w:t xml:space="preserve">some specific outcomes from the stakeholder meeting </w:t>
            </w:r>
            <w:r w:rsidR="00AE78BD">
              <w:rPr>
                <w:lang w:val="en-US"/>
              </w:rPr>
              <w:t xml:space="preserve">that </w:t>
            </w:r>
            <w:r w:rsidR="00040091" w:rsidRPr="00040091">
              <w:rPr>
                <w:lang w:val="en-US"/>
              </w:rPr>
              <w:t>are expected, in particular:</w:t>
            </w:r>
          </w:p>
          <w:p w:rsidR="00040091" w:rsidRPr="00040091" w:rsidRDefault="00040091" w:rsidP="00040091">
            <w:pPr>
              <w:pStyle w:val="Paragraphedeliste"/>
              <w:widowControl w:val="0"/>
              <w:numPr>
                <w:ilvl w:val="0"/>
                <w:numId w:val="12"/>
              </w:numPr>
              <w:spacing w:before="0"/>
              <w:rPr>
                <w:lang w:val="en-US"/>
              </w:rPr>
            </w:pPr>
            <w:r w:rsidRPr="00040091">
              <w:rPr>
                <w:lang w:val="en-US"/>
              </w:rPr>
              <w:t>Are the provisional recommendations relevant in relation to the purpose?</w:t>
            </w:r>
          </w:p>
          <w:p w:rsidR="00040091" w:rsidRPr="00040091" w:rsidRDefault="00040091" w:rsidP="00040091">
            <w:pPr>
              <w:pStyle w:val="Paragraphedeliste"/>
              <w:widowControl w:val="0"/>
              <w:numPr>
                <w:ilvl w:val="0"/>
                <w:numId w:val="12"/>
              </w:numPr>
              <w:spacing w:before="0"/>
              <w:rPr>
                <w:lang w:val="en-US"/>
              </w:rPr>
            </w:pPr>
            <w:r w:rsidRPr="00040091">
              <w:rPr>
                <w:lang w:val="en-US"/>
              </w:rPr>
              <w:t>Are there some suggestions for modify or improve specific provisional recommendations?</w:t>
            </w:r>
          </w:p>
          <w:p w:rsidR="00040091" w:rsidRDefault="00040091" w:rsidP="00F95DBF">
            <w:pPr>
              <w:pStyle w:val="Paragraphedeliste"/>
              <w:widowControl w:val="0"/>
              <w:numPr>
                <w:ilvl w:val="0"/>
                <w:numId w:val="12"/>
              </w:numPr>
              <w:spacing w:before="0"/>
              <w:rPr>
                <w:lang w:val="en-US"/>
              </w:rPr>
            </w:pPr>
            <w:r w:rsidRPr="00040091">
              <w:rPr>
                <w:lang w:val="en-US"/>
              </w:rPr>
              <w:t>Are there provisional recommendations that are lacking?</w:t>
            </w:r>
          </w:p>
          <w:p w:rsidR="00F95DBF" w:rsidRDefault="00F95DBF" w:rsidP="00F95DBF">
            <w:pPr>
              <w:widowControl w:val="0"/>
              <w:spacing w:before="0"/>
              <w:rPr>
                <w:lang w:val="en-US"/>
              </w:rPr>
            </w:pPr>
          </w:p>
          <w:p w:rsidR="00F95DBF" w:rsidRDefault="00F95DBF" w:rsidP="00F95DBF">
            <w:pPr>
              <w:widowControl w:val="0"/>
              <w:spacing w:before="0"/>
              <w:rPr>
                <w:lang w:val="en-US"/>
              </w:rPr>
            </w:pPr>
          </w:p>
          <w:p w:rsidR="00F95DBF" w:rsidRPr="00F95DBF" w:rsidRDefault="00F95DBF" w:rsidP="00F95DBF">
            <w:pPr>
              <w:widowControl w:val="0"/>
              <w:spacing w:before="0"/>
              <w:rPr>
                <w:lang w:val="en-US"/>
              </w:rPr>
            </w:pPr>
            <w:r>
              <w:rPr>
                <w:lang w:val="en-US"/>
              </w:rPr>
              <w:t xml:space="preserve">We will make </w:t>
            </w:r>
            <w:r w:rsidRPr="00F95DBF">
              <w:rPr>
                <w:i/>
                <w:lang w:val="en-US"/>
              </w:rPr>
              <w:t>lunch</w:t>
            </w:r>
            <w:r>
              <w:rPr>
                <w:lang w:val="en-US"/>
              </w:rPr>
              <w:t xml:space="preserve"> </w:t>
            </w:r>
            <w:r w:rsidRPr="00F95DBF">
              <w:rPr>
                <w:i/>
                <w:lang w:val="en-US"/>
              </w:rPr>
              <w:t>and coffee breaks</w:t>
            </w:r>
            <w:r>
              <w:rPr>
                <w:lang w:val="en-US"/>
              </w:rPr>
              <w:t xml:space="preserve"> between the different sessions.</w:t>
            </w:r>
          </w:p>
        </w:tc>
      </w:tr>
      <w:tr w:rsidR="000E51BB" w:rsidRPr="000636C9" w:rsidTr="00F75A73">
        <w:trPr>
          <w:gridAfter w:val="1"/>
          <w:wAfter w:w="360" w:type="dxa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0E51BB" w:rsidRPr="007B2060" w:rsidRDefault="000E51BB" w:rsidP="00155BF0">
            <w:pPr>
              <w:rPr>
                <w:lang w:val="en-US"/>
              </w:rPr>
            </w:pPr>
          </w:p>
        </w:tc>
        <w:tc>
          <w:tcPr>
            <w:tcW w:w="8253" w:type="dxa"/>
            <w:tcBorders>
              <w:top w:val="nil"/>
              <w:left w:val="nil"/>
              <w:bottom w:val="nil"/>
              <w:right w:val="nil"/>
            </w:tcBorders>
          </w:tcPr>
          <w:p w:rsidR="007F1894" w:rsidRPr="007B2060" w:rsidRDefault="007F1894" w:rsidP="007F1894">
            <w:pPr>
              <w:rPr>
                <w:lang w:val="en-US"/>
              </w:rPr>
            </w:pPr>
          </w:p>
        </w:tc>
      </w:tr>
      <w:tr w:rsidR="00040091" w:rsidRPr="00040091" w:rsidTr="00F75A73">
        <w:tc>
          <w:tcPr>
            <w:tcW w:w="781" w:type="dxa"/>
            <w:tcBorders>
              <w:top w:val="dotted" w:sz="24" w:space="0" w:color="auto"/>
              <w:left w:val="nil"/>
              <w:bottom w:val="dotted" w:sz="24" w:space="0" w:color="auto"/>
              <w:right w:val="nil"/>
            </w:tcBorders>
          </w:tcPr>
          <w:p w:rsidR="00040091" w:rsidRPr="007B2060" w:rsidRDefault="00040091" w:rsidP="0059168D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  <w:r w:rsidRPr="007B2060">
              <w:rPr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8253" w:type="dxa"/>
            <w:tcBorders>
              <w:top w:val="dotted" w:sz="24" w:space="0" w:color="auto"/>
              <w:left w:val="nil"/>
              <w:bottom w:val="dotted" w:sz="24" w:space="0" w:color="auto"/>
              <w:right w:val="nil"/>
            </w:tcBorders>
          </w:tcPr>
          <w:p w:rsidR="00040091" w:rsidRPr="007B2060" w:rsidRDefault="00040091" w:rsidP="008439F9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Stakeholder </w:t>
            </w:r>
            <w:r w:rsidR="008439F9">
              <w:rPr>
                <w:b/>
                <w:bCs/>
                <w:sz w:val="28"/>
                <w:szCs w:val="28"/>
                <w:lang w:val="en-US"/>
              </w:rPr>
              <w:t>reflection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(s) </w:t>
            </w:r>
            <w:r w:rsidR="008439F9">
              <w:rPr>
                <w:b/>
                <w:bCs/>
                <w:sz w:val="28"/>
                <w:szCs w:val="28"/>
                <w:lang w:val="en-US"/>
              </w:rPr>
              <w:t>17.2</w:t>
            </w:r>
            <w:r>
              <w:rPr>
                <w:b/>
                <w:bCs/>
                <w:sz w:val="28"/>
                <w:szCs w:val="28"/>
                <w:lang w:val="en-US"/>
              </w:rPr>
              <w:t>0-18.00</w:t>
            </w:r>
          </w:p>
        </w:tc>
        <w:tc>
          <w:tcPr>
            <w:tcW w:w="360" w:type="dxa"/>
            <w:tcBorders>
              <w:top w:val="dotted" w:sz="24" w:space="0" w:color="auto"/>
              <w:bottom w:val="dotted" w:sz="24" w:space="0" w:color="auto"/>
            </w:tcBorders>
          </w:tcPr>
          <w:p w:rsidR="00040091" w:rsidRPr="007B2060" w:rsidRDefault="00040091" w:rsidP="0059168D">
            <w:pPr>
              <w:spacing w:before="0"/>
              <w:rPr>
                <w:lang w:val="en-US"/>
              </w:rPr>
            </w:pPr>
          </w:p>
        </w:tc>
      </w:tr>
      <w:tr w:rsidR="000E51BB" w:rsidRPr="000636C9" w:rsidTr="00F75A73">
        <w:trPr>
          <w:gridAfter w:val="1"/>
          <w:wAfter w:w="360" w:type="dxa"/>
        </w:trPr>
        <w:tc>
          <w:tcPr>
            <w:tcW w:w="781" w:type="dxa"/>
            <w:tcBorders>
              <w:top w:val="nil"/>
              <w:left w:val="nil"/>
              <w:right w:val="nil"/>
            </w:tcBorders>
          </w:tcPr>
          <w:p w:rsidR="000E51BB" w:rsidRPr="007F1894" w:rsidRDefault="000E51BB" w:rsidP="00CA1B52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253" w:type="dxa"/>
            <w:tcBorders>
              <w:top w:val="nil"/>
              <w:left w:val="nil"/>
              <w:right w:val="nil"/>
            </w:tcBorders>
          </w:tcPr>
          <w:p w:rsidR="0059168D" w:rsidRDefault="00F95DBF" w:rsidP="0059168D">
            <w:pPr>
              <w:rPr>
                <w:lang w:val="en-US"/>
              </w:rPr>
            </w:pPr>
            <w:r>
              <w:rPr>
                <w:lang w:val="en-US"/>
              </w:rPr>
              <w:t xml:space="preserve">Having discussed </w:t>
            </w:r>
            <w:r w:rsidR="00D22C30">
              <w:rPr>
                <w:lang w:val="en-US"/>
              </w:rPr>
              <w:t>many</w:t>
            </w:r>
            <w:r>
              <w:rPr>
                <w:lang w:val="en-US"/>
              </w:rPr>
              <w:t xml:space="preserve"> different issues we end the first day by reflecting together on the </w:t>
            </w:r>
            <w:r w:rsidR="00D22C30">
              <w:rPr>
                <w:lang w:val="en-US"/>
              </w:rPr>
              <w:t xml:space="preserve">big </w:t>
            </w:r>
            <w:r>
              <w:rPr>
                <w:lang w:val="en-US"/>
              </w:rPr>
              <w:t xml:space="preserve">picture emerging from our discussions; what will the consequences be of what has been suggested so far and is something crucial still missing, etc.? </w:t>
            </w:r>
            <w:r w:rsidR="0059168D">
              <w:rPr>
                <w:lang w:val="en-US"/>
              </w:rPr>
              <w:t xml:space="preserve"> (F</w:t>
            </w:r>
            <w:r>
              <w:rPr>
                <w:lang w:val="en-US"/>
              </w:rPr>
              <w:t>acilitator: Magnus Ljung)</w:t>
            </w:r>
          </w:p>
          <w:p w:rsidR="00F95DBF" w:rsidRDefault="00F95DBF" w:rsidP="004F1D49">
            <w:pPr>
              <w:rPr>
                <w:lang w:val="en-US"/>
              </w:rPr>
            </w:pPr>
          </w:p>
          <w:p w:rsidR="0059168D" w:rsidRDefault="0059168D" w:rsidP="004F1D49">
            <w:pPr>
              <w:rPr>
                <w:lang w:val="en-US"/>
              </w:rPr>
            </w:pPr>
            <w:r>
              <w:rPr>
                <w:lang w:val="en-US"/>
              </w:rPr>
              <w:t xml:space="preserve">Introducing the next day’s program </w:t>
            </w:r>
            <w:r w:rsidR="00F95DBF">
              <w:rPr>
                <w:lang w:val="en-US"/>
              </w:rPr>
              <w:t>g</w:t>
            </w:r>
            <w:r>
              <w:rPr>
                <w:lang w:val="en-US"/>
              </w:rPr>
              <w:t>iving participants an opportunity to fill in the feedback sheets on the fi</w:t>
            </w:r>
            <w:r w:rsidR="00F95DBF">
              <w:rPr>
                <w:lang w:val="en-US"/>
              </w:rPr>
              <w:t>rst day’s activities.</w:t>
            </w:r>
          </w:p>
          <w:p w:rsidR="007F1894" w:rsidRPr="007F1894" w:rsidRDefault="007F1894" w:rsidP="004F1D49">
            <w:pPr>
              <w:rPr>
                <w:lang w:val="en-US"/>
              </w:rPr>
            </w:pPr>
          </w:p>
          <w:p w:rsidR="000E51BB" w:rsidRDefault="000E51BB" w:rsidP="007B0FB6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F1894">
              <w:rPr>
                <w:b/>
                <w:bCs/>
                <w:sz w:val="28"/>
                <w:szCs w:val="28"/>
                <w:lang w:val="en-US"/>
              </w:rPr>
              <w:t xml:space="preserve">At 18.00 we break and prepare for dinner </w:t>
            </w:r>
          </w:p>
          <w:p w:rsidR="0059168D" w:rsidRDefault="0059168D" w:rsidP="007B0FB6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:rsidR="0059168D" w:rsidRPr="007F1894" w:rsidRDefault="0059168D" w:rsidP="007B0FB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0E51BB" w:rsidRPr="000636C9" w:rsidTr="00F75A73">
        <w:trPr>
          <w:gridAfter w:val="1"/>
          <w:wAfter w:w="360" w:type="dxa"/>
        </w:trPr>
        <w:tc>
          <w:tcPr>
            <w:tcW w:w="781" w:type="dxa"/>
            <w:tcBorders>
              <w:top w:val="nil"/>
              <w:left w:val="nil"/>
              <w:bottom w:val="dotted" w:sz="24" w:space="0" w:color="auto"/>
              <w:right w:val="nil"/>
            </w:tcBorders>
          </w:tcPr>
          <w:p w:rsidR="000E51BB" w:rsidRPr="007B2060" w:rsidRDefault="000E51BB" w:rsidP="00CA1B52">
            <w:pPr>
              <w:rPr>
                <w:lang w:val="en-US"/>
              </w:rPr>
            </w:pPr>
            <w:r w:rsidRPr="002B07B4">
              <w:rPr>
                <w:lang w:val="en-US"/>
              </w:rPr>
              <w:br w:type="page"/>
            </w:r>
            <w:r w:rsidRPr="002375D2">
              <w:rPr>
                <w:lang w:val="en-US"/>
              </w:rPr>
              <w:br w:type="page"/>
            </w:r>
          </w:p>
        </w:tc>
        <w:tc>
          <w:tcPr>
            <w:tcW w:w="8253" w:type="dxa"/>
            <w:tcBorders>
              <w:top w:val="nil"/>
              <w:left w:val="nil"/>
              <w:bottom w:val="dotted" w:sz="24" w:space="0" w:color="auto"/>
              <w:right w:val="nil"/>
            </w:tcBorders>
          </w:tcPr>
          <w:p w:rsidR="007F1894" w:rsidRDefault="00BE0E03" w:rsidP="00CA1B52">
            <w:pPr>
              <w:rPr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Thursday</w:t>
            </w:r>
            <w:r w:rsidR="000E51BB">
              <w:rPr>
                <w:i/>
                <w:sz w:val="28"/>
                <w:szCs w:val="28"/>
                <w:lang w:val="en-US"/>
              </w:rPr>
              <w:t xml:space="preserve"> </w:t>
            </w:r>
            <w:r w:rsidR="000E51BB" w:rsidRPr="007B2060">
              <w:rPr>
                <w:i/>
                <w:sz w:val="28"/>
                <w:szCs w:val="28"/>
                <w:lang w:val="en-US"/>
              </w:rPr>
              <w:t>2</w:t>
            </w:r>
            <w:r>
              <w:rPr>
                <w:i/>
                <w:sz w:val="28"/>
                <w:szCs w:val="28"/>
                <w:lang w:val="en-US"/>
              </w:rPr>
              <w:t>3</w:t>
            </w:r>
            <w:r w:rsidRPr="00BE0E03">
              <w:rPr>
                <w:i/>
                <w:sz w:val="28"/>
                <w:szCs w:val="28"/>
                <w:vertAlign w:val="superscript"/>
                <w:lang w:val="en-US"/>
              </w:rPr>
              <w:t>rd</w:t>
            </w:r>
            <w:r>
              <w:rPr>
                <w:i/>
                <w:sz w:val="28"/>
                <w:szCs w:val="28"/>
                <w:lang w:val="en-US"/>
              </w:rPr>
              <w:t xml:space="preserve"> of June</w:t>
            </w:r>
            <w:r w:rsidR="000E51BB" w:rsidRPr="007B2060">
              <w:rPr>
                <w:i/>
                <w:sz w:val="28"/>
                <w:szCs w:val="28"/>
                <w:lang w:val="en-US"/>
              </w:rPr>
              <w:t xml:space="preserve"> (Day 2)</w:t>
            </w:r>
            <w:r w:rsidR="000E51BB" w:rsidRPr="007B2060">
              <w:rPr>
                <w:sz w:val="28"/>
                <w:szCs w:val="28"/>
                <w:lang w:val="en-US"/>
              </w:rPr>
              <w:br/>
            </w:r>
          </w:p>
          <w:p w:rsidR="000E51BB" w:rsidRPr="007B2060" w:rsidRDefault="000E51BB" w:rsidP="00CA1B52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SESSION </w:t>
            </w:r>
            <w:r w:rsidRPr="007B2060">
              <w:rPr>
                <w:b/>
                <w:sz w:val="26"/>
                <w:szCs w:val="26"/>
                <w:lang w:val="en-US"/>
              </w:rPr>
              <w:t>START</w:t>
            </w:r>
            <w:r>
              <w:rPr>
                <w:b/>
                <w:sz w:val="26"/>
                <w:szCs w:val="26"/>
                <w:lang w:val="en-US"/>
              </w:rPr>
              <w:t>S</w:t>
            </w:r>
            <w:r w:rsidRPr="007B2060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AT 08.30</w:t>
            </w:r>
          </w:p>
          <w:p w:rsidR="000E51BB" w:rsidRDefault="0059168D" w:rsidP="00CA1B52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7B2060">
              <w:rPr>
                <w:lang w:val="en-US"/>
              </w:rPr>
              <w:t>eedback from day 1 (summarized by the facilitator</w:t>
            </w:r>
            <w:r>
              <w:rPr>
                <w:lang w:val="en-US"/>
              </w:rPr>
              <w:t xml:space="preserve"> Magnus</w:t>
            </w:r>
            <w:r w:rsidR="00F95DBF">
              <w:rPr>
                <w:lang w:val="en-US"/>
              </w:rPr>
              <w:t xml:space="preserve"> Ljung)</w:t>
            </w:r>
          </w:p>
          <w:p w:rsidR="0059168D" w:rsidRPr="007B2060" w:rsidRDefault="0059168D" w:rsidP="00CA1B52">
            <w:pPr>
              <w:rPr>
                <w:lang w:val="en-US"/>
              </w:rPr>
            </w:pPr>
          </w:p>
        </w:tc>
      </w:tr>
      <w:tr w:rsidR="000E51BB" w:rsidRPr="00040091" w:rsidTr="00F75A73">
        <w:tc>
          <w:tcPr>
            <w:tcW w:w="781" w:type="dxa"/>
            <w:tcBorders>
              <w:top w:val="dotted" w:sz="24" w:space="0" w:color="auto"/>
              <w:left w:val="nil"/>
              <w:bottom w:val="dotted" w:sz="24" w:space="0" w:color="auto"/>
              <w:right w:val="nil"/>
            </w:tcBorders>
          </w:tcPr>
          <w:p w:rsidR="000E51BB" w:rsidRPr="007B2060" w:rsidRDefault="00B37A58" w:rsidP="00CA1B52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</w:t>
            </w:r>
            <w:r w:rsidR="000E51BB" w:rsidRPr="007B2060">
              <w:rPr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8253" w:type="dxa"/>
            <w:tcBorders>
              <w:top w:val="dotted" w:sz="24" w:space="0" w:color="auto"/>
              <w:left w:val="nil"/>
              <w:bottom w:val="dotted" w:sz="24" w:space="0" w:color="auto"/>
              <w:right w:val="nil"/>
            </w:tcBorders>
          </w:tcPr>
          <w:p w:rsidR="000E51BB" w:rsidRPr="007B2060" w:rsidRDefault="00A849DF" w:rsidP="00376D1E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Round table </w:t>
            </w:r>
            <w:r w:rsidR="00376D1E">
              <w:rPr>
                <w:b/>
                <w:bCs/>
                <w:sz w:val="28"/>
                <w:szCs w:val="28"/>
                <w:lang w:val="en-US"/>
              </w:rPr>
              <w:t xml:space="preserve">on strategies 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– </w:t>
            </w:r>
            <w:r w:rsidR="00376D1E">
              <w:rPr>
                <w:b/>
                <w:bCs/>
                <w:sz w:val="28"/>
                <w:szCs w:val="28"/>
                <w:lang w:val="en-US"/>
              </w:rPr>
              <w:t>How to support each other/collaborate in order for organic aquaculture in Europe to grow?</w:t>
            </w:r>
            <w:r w:rsidR="00292AF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59168D">
              <w:rPr>
                <w:b/>
                <w:bCs/>
                <w:sz w:val="28"/>
                <w:szCs w:val="28"/>
                <w:lang w:val="en-US"/>
              </w:rPr>
              <w:t>08.4</w:t>
            </w:r>
            <w:r w:rsidR="007F1894">
              <w:rPr>
                <w:b/>
                <w:bCs/>
                <w:sz w:val="28"/>
                <w:szCs w:val="28"/>
                <w:lang w:val="en-US"/>
              </w:rPr>
              <w:t>0-09</w:t>
            </w:r>
            <w:r w:rsidR="000E51BB" w:rsidRPr="007B2060">
              <w:rPr>
                <w:b/>
                <w:bCs/>
                <w:sz w:val="28"/>
                <w:szCs w:val="28"/>
                <w:lang w:val="en-US"/>
              </w:rPr>
              <w:t>.</w:t>
            </w:r>
            <w:r w:rsidR="007F1894">
              <w:rPr>
                <w:b/>
                <w:bCs/>
                <w:sz w:val="28"/>
                <w:szCs w:val="28"/>
                <w:lang w:val="en-US"/>
              </w:rPr>
              <w:t>3</w:t>
            </w:r>
            <w:r w:rsidR="000E51BB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360" w:type="dxa"/>
            <w:tcBorders>
              <w:top w:val="dotted" w:sz="24" w:space="0" w:color="auto"/>
              <w:bottom w:val="dotted" w:sz="24" w:space="0" w:color="auto"/>
            </w:tcBorders>
          </w:tcPr>
          <w:p w:rsidR="000E51BB" w:rsidRPr="007B2060" w:rsidRDefault="000E51BB">
            <w:pPr>
              <w:spacing w:before="0"/>
              <w:rPr>
                <w:lang w:val="en-US"/>
              </w:rPr>
            </w:pPr>
          </w:p>
        </w:tc>
      </w:tr>
      <w:tr w:rsidR="000E51BB" w:rsidRPr="000636C9" w:rsidTr="00F75A73">
        <w:trPr>
          <w:gridAfter w:val="1"/>
          <w:wAfter w:w="360" w:type="dxa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0E51BB" w:rsidRPr="007B2060" w:rsidRDefault="000E51BB" w:rsidP="00CA1B52">
            <w:pPr>
              <w:rPr>
                <w:lang w:val="en-US"/>
              </w:rPr>
            </w:pPr>
          </w:p>
        </w:tc>
        <w:tc>
          <w:tcPr>
            <w:tcW w:w="8253" w:type="dxa"/>
            <w:tcBorders>
              <w:top w:val="nil"/>
              <w:left w:val="nil"/>
              <w:bottom w:val="nil"/>
              <w:right w:val="nil"/>
            </w:tcBorders>
          </w:tcPr>
          <w:p w:rsidR="00376D1E" w:rsidRDefault="00376D1E" w:rsidP="00853975">
            <w:pPr>
              <w:rPr>
                <w:lang w:val="en-US"/>
              </w:rPr>
            </w:pPr>
            <w:r>
              <w:rPr>
                <w:lang w:val="en-US"/>
              </w:rPr>
              <w:t>Introduc</w:t>
            </w:r>
            <w:r w:rsidR="00F95DBF">
              <w:rPr>
                <w:lang w:val="en-US"/>
              </w:rPr>
              <w:t>ing the round table-discussion</w:t>
            </w:r>
          </w:p>
          <w:p w:rsidR="000E51BB" w:rsidRPr="005513C2" w:rsidRDefault="00261F7D" w:rsidP="00261F7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0E51BB">
              <w:rPr>
                <w:lang w:val="en-US"/>
              </w:rPr>
              <w:t xml:space="preserve">n </w:t>
            </w:r>
            <w:r w:rsidR="000E51BB" w:rsidRPr="00A849DF">
              <w:rPr>
                <w:lang w:val="en-US"/>
              </w:rPr>
              <w:t>smaller and pre-defined multi-stakeholder grou</w:t>
            </w:r>
            <w:r w:rsidR="00A849DF" w:rsidRPr="00A849DF">
              <w:rPr>
                <w:lang w:val="en-US"/>
              </w:rPr>
              <w:t xml:space="preserve">ps </w:t>
            </w:r>
            <w:r>
              <w:rPr>
                <w:lang w:val="en-US"/>
              </w:rPr>
              <w:t xml:space="preserve">discussing </w:t>
            </w:r>
            <w:r w:rsidR="00376D1E">
              <w:rPr>
                <w:lang w:val="en-US"/>
              </w:rPr>
              <w:t>strategies</w:t>
            </w:r>
            <w:r>
              <w:rPr>
                <w:lang w:val="en-US"/>
              </w:rPr>
              <w:t>. We build</w:t>
            </w:r>
            <w:r w:rsidR="00376D1E">
              <w:rPr>
                <w:lang w:val="en-US"/>
              </w:rPr>
              <w:t xml:space="preserve"> on the first day’s </w:t>
            </w:r>
            <w:r w:rsidR="00F95DBF">
              <w:rPr>
                <w:lang w:val="en-US"/>
              </w:rPr>
              <w:t>discussions</w:t>
            </w:r>
            <w:r>
              <w:rPr>
                <w:lang w:val="en-US"/>
              </w:rPr>
              <w:t xml:space="preserve"> and findings, and what we bring with us as stakeholders</w:t>
            </w:r>
            <w:r w:rsidR="00A849DF" w:rsidRPr="00A849DF">
              <w:rPr>
                <w:lang w:val="en-US"/>
              </w:rPr>
              <w:t xml:space="preserve">: </w:t>
            </w:r>
            <w:r w:rsidR="00012EC2" w:rsidRPr="00A849DF">
              <w:rPr>
                <w:lang w:val="en-US"/>
              </w:rPr>
              <w:t xml:space="preserve">What can we </w:t>
            </w:r>
            <w:r w:rsidR="00A849DF">
              <w:rPr>
                <w:lang w:val="en-US"/>
              </w:rPr>
              <w:t>do</w:t>
            </w:r>
            <w:r w:rsidR="00F95DBF">
              <w:rPr>
                <w:lang w:val="en-US"/>
              </w:rPr>
              <w:t>, together and as a stakeholder</w:t>
            </w:r>
            <w:r w:rsidR="00A849DF">
              <w:rPr>
                <w:lang w:val="en-US"/>
              </w:rPr>
              <w:t xml:space="preserve">, in order to </w:t>
            </w:r>
            <w:r w:rsidR="00376D1E">
              <w:rPr>
                <w:lang w:val="en-US"/>
              </w:rPr>
              <w:t>support a growth in organic aquaculture in Europe</w:t>
            </w:r>
            <w:r w:rsidR="00012EC2" w:rsidRPr="00A849DF">
              <w:rPr>
                <w:lang w:val="en-US"/>
              </w:rPr>
              <w:t>?</w:t>
            </w:r>
            <w:r w:rsidR="00F95DBF">
              <w:rPr>
                <w:lang w:val="en-US"/>
              </w:rPr>
              <w:t xml:space="preserve"> A dialogue on roles and responsibilities.</w:t>
            </w:r>
            <w:r>
              <w:rPr>
                <w:lang w:val="en-US"/>
              </w:rPr>
              <w:t xml:space="preserve"> No common presentation, but the group discussions will be documented (Facilitator: Magnus Ljung)</w:t>
            </w:r>
          </w:p>
        </w:tc>
      </w:tr>
      <w:tr w:rsidR="000E51BB" w:rsidRPr="000636C9" w:rsidTr="00F75A73">
        <w:trPr>
          <w:gridAfter w:val="1"/>
          <w:wAfter w:w="360" w:type="dxa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0E51BB" w:rsidRPr="007B2060" w:rsidRDefault="000E51BB" w:rsidP="00CA1B52">
            <w:pPr>
              <w:rPr>
                <w:lang w:val="en-US"/>
              </w:rPr>
            </w:pPr>
          </w:p>
        </w:tc>
        <w:tc>
          <w:tcPr>
            <w:tcW w:w="8253" w:type="dxa"/>
            <w:tcBorders>
              <w:top w:val="nil"/>
              <w:left w:val="nil"/>
              <w:bottom w:val="nil"/>
              <w:right w:val="nil"/>
            </w:tcBorders>
          </w:tcPr>
          <w:p w:rsidR="000E51BB" w:rsidRPr="007B2060" w:rsidRDefault="000E51BB" w:rsidP="00CA1B52">
            <w:pPr>
              <w:rPr>
                <w:lang w:val="en-US"/>
              </w:rPr>
            </w:pPr>
          </w:p>
        </w:tc>
      </w:tr>
      <w:tr w:rsidR="000E51BB" w:rsidRPr="00261F7D" w:rsidTr="00F75A73">
        <w:trPr>
          <w:gridAfter w:val="1"/>
          <w:wAfter w:w="360" w:type="dxa"/>
        </w:trPr>
        <w:tc>
          <w:tcPr>
            <w:tcW w:w="781" w:type="dxa"/>
            <w:tcBorders>
              <w:top w:val="dotted" w:sz="24" w:space="0" w:color="auto"/>
              <w:left w:val="nil"/>
              <w:bottom w:val="dotted" w:sz="24" w:space="0" w:color="auto"/>
              <w:right w:val="nil"/>
            </w:tcBorders>
          </w:tcPr>
          <w:p w:rsidR="000E51BB" w:rsidRPr="007B2060" w:rsidRDefault="00B37A58" w:rsidP="00CA1B52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8</w:t>
            </w:r>
            <w:r w:rsidR="000E51BB" w:rsidRPr="007B2060">
              <w:rPr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8253" w:type="dxa"/>
            <w:tcBorders>
              <w:top w:val="dotted" w:sz="24" w:space="0" w:color="auto"/>
              <w:left w:val="nil"/>
              <w:bottom w:val="dotted" w:sz="24" w:space="0" w:color="auto"/>
              <w:right w:val="nil"/>
            </w:tcBorders>
          </w:tcPr>
          <w:p w:rsidR="000E51BB" w:rsidRPr="007B2060" w:rsidRDefault="000E51BB" w:rsidP="004D51E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86364">
              <w:rPr>
                <w:lang w:val="en-US"/>
              </w:rPr>
              <w:t xml:space="preserve"> </w:t>
            </w:r>
            <w:r w:rsidRPr="00386364">
              <w:rPr>
                <w:b/>
                <w:bCs/>
                <w:sz w:val="28"/>
                <w:szCs w:val="28"/>
                <w:lang w:val="en-US"/>
              </w:rPr>
              <w:t xml:space="preserve">Future </w:t>
            </w:r>
            <w:r w:rsidR="004D51E0">
              <w:rPr>
                <w:b/>
                <w:bCs/>
                <w:sz w:val="28"/>
                <w:szCs w:val="28"/>
                <w:lang w:val="en-US"/>
              </w:rPr>
              <w:t>network (activities)</w:t>
            </w:r>
            <w:r w:rsidRPr="00386364">
              <w:rPr>
                <w:b/>
                <w:bCs/>
                <w:sz w:val="28"/>
                <w:szCs w:val="28"/>
                <w:lang w:val="en-US"/>
              </w:rPr>
              <w:t xml:space="preserve"> – How to keep the Organic Aquaculture </w:t>
            </w:r>
            <w:r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386364">
              <w:rPr>
                <w:b/>
                <w:bCs/>
                <w:sz w:val="28"/>
                <w:szCs w:val="28"/>
                <w:lang w:val="en-US"/>
              </w:rPr>
              <w:t xml:space="preserve">takeholder </w:t>
            </w:r>
            <w:r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386364">
              <w:rPr>
                <w:b/>
                <w:bCs/>
                <w:sz w:val="28"/>
                <w:szCs w:val="28"/>
                <w:lang w:val="en-US"/>
              </w:rPr>
              <w:t>latform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active?</w:t>
            </w:r>
            <w:r w:rsidRPr="00386364">
              <w:rPr>
                <w:sz w:val="23"/>
                <w:szCs w:val="23"/>
                <w:lang w:val="en-US"/>
              </w:rPr>
              <w:t xml:space="preserve"> </w:t>
            </w:r>
            <w:r w:rsidR="005513C2">
              <w:rPr>
                <w:b/>
                <w:bCs/>
                <w:sz w:val="28"/>
                <w:szCs w:val="28"/>
                <w:lang w:val="en-US"/>
              </w:rPr>
              <w:t>09.30</w:t>
            </w:r>
            <w:r w:rsidR="004D51E0">
              <w:rPr>
                <w:b/>
                <w:bCs/>
                <w:sz w:val="28"/>
                <w:szCs w:val="28"/>
                <w:lang w:val="en-US"/>
              </w:rPr>
              <w:t>-11.2</w:t>
            </w:r>
            <w:r w:rsidRPr="007B2060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0E51BB" w:rsidRPr="003F24CC" w:rsidTr="00F75A73">
        <w:trPr>
          <w:gridAfter w:val="1"/>
          <w:wAfter w:w="360" w:type="dxa"/>
        </w:trPr>
        <w:tc>
          <w:tcPr>
            <w:tcW w:w="781" w:type="dxa"/>
            <w:tcBorders>
              <w:top w:val="dotted" w:sz="24" w:space="0" w:color="auto"/>
              <w:left w:val="nil"/>
              <w:bottom w:val="nil"/>
              <w:right w:val="nil"/>
            </w:tcBorders>
          </w:tcPr>
          <w:p w:rsidR="000E51BB" w:rsidRPr="007B2060" w:rsidRDefault="000E51BB" w:rsidP="00CA1B52">
            <w:pPr>
              <w:rPr>
                <w:lang w:val="en-US"/>
              </w:rPr>
            </w:pPr>
          </w:p>
        </w:tc>
        <w:tc>
          <w:tcPr>
            <w:tcW w:w="8253" w:type="dxa"/>
            <w:tcBorders>
              <w:top w:val="dotted" w:sz="24" w:space="0" w:color="auto"/>
              <w:left w:val="nil"/>
              <w:bottom w:val="nil"/>
              <w:right w:val="nil"/>
            </w:tcBorders>
          </w:tcPr>
          <w:p w:rsidR="00C567E4" w:rsidRPr="00C567E4" w:rsidRDefault="00F95DBF" w:rsidP="00664B8A">
            <w:pPr>
              <w:rPr>
                <w:lang w:val="en-US"/>
              </w:rPr>
            </w:pPr>
            <w:r>
              <w:rPr>
                <w:lang w:val="en-US"/>
              </w:rPr>
              <w:t>Introducing the</w:t>
            </w:r>
            <w:r w:rsidR="003F24CC">
              <w:rPr>
                <w:lang w:val="en-US"/>
              </w:rPr>
              <w:t xml:space="preserve"> Organic Aquaculture Stakeholder Platform </w:t>
            </w:r>
            <w:r w:rsidR="00C567E4" w:rsidRPr="00C567E4">
              <w:rPr>
                <w:lang w:val="en-US"/>
              </w:rPr>
              <w:t>(Speaker: Jean-Paul Blancheton)</w:t>
            </w:r>
          </w:p>
          <w:p w:rsidR="00292AFD" w:rsidRDefault="00261F7D" w:rsidP="00261F7D">
            <w:pPr>
              <w:rPr>
                <w:lang w:val="en-US"/>
              </w:rPr>
            </w:pPr>
            <w:r>
              <w:rPr>
                <w:lang w:val="en-US"/>
              </w:rPr>
              <w:t xml:space="preserve">Linking the </w:t>
            </w:r>
            <w:proofErr w:type="spellStart"/>
            <w:r>
              <w:rPr>
                <w:lang w:val="en-US"/>
              </w:rPr>
              <w:t>OrAqua</w:t>
            </w:r>
            <w:proofErr w:type="spellEnd"/>
            <w:r>
              <w:rPr>
                <w:lang w:val="en-US"/>
              </w:rPr>
              <w:t>-platform to other, existing platforms: A facilitated discussion with a few prepared inputs (Facilitators: Jean-Paul Blancheton &amp; Magnus Ljung)</w:t>
            </w:r>
          </w:p>
          <w:p w:rsidR="00261F7D" w:rsidRDefault="00261F7D" w:rsidP="00664B8A">
            <w:pPr>
              <w:rPr>
                <w:i/>
                <w:sz w:val="24"/>
                <w:szCs w:val="24"/>
                <w:lang w:val="en-US"/>
              </w:rPr>
            </w:pPr>
          </w:p>
          <w:p w:rsidR="005513C2" w:rsidRDefault="005513C2" w:rsidP="00664B8A">
            <w:pPr>
              <w:rPr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COFFEE BREAK: 10.10-10.4</w:t>
            </w:r>
            <w:r w:rsidRPr="007C4199">
              <w:rPr>
                <w:i/>
                <w:sz w:val="24"/>
                <w:szCs w:val="24"/>
                <w:lang w:val="en-US"/>
              </w:rPr>
              <w:t>0</w:t>
            </w:r>
            <w:r w:rsidR="00B37A58">
              <w:rPr>
                <w:i/>
                <w:sz w:val="24"/>
                <w:szCs w:val="24"/>
                <w:lang w:val="en-US"/>
              </w:rPr>
              <w:br/>
            </w:r>
          </w:p>
          <w:p w:rsidR="004D51E0" w:rsidRPr="007B2060" w:rsidRDefault="00C567E4" w:rsidP="00261F7D">
            <w:pPr>
              <w:rPr>
                <w:lang w:val="en-US"/>
              </w:rPr>
            </w:pPr>
            <w:r>
              <w:rPr>
                <w:lang w:val="en-US"/>
              </w:rPr>
              <w:t>Opening up the discussion to all participants: F</w:t>
            </w:r>
            <w:r w:rsidR="004D51E0">
              <w:rPr>
                <w:lang w:val="en-US"/>
              </w:rPr>
              <w:t xml:space="preserve">ocusing on how to make </w:t>
            </w:r>
            <w:r w:rsidR="003F24CC">
              <w:rPr>
                <w:lang w:val="en-US"/>
              </w:rPr>
              <w:t>network activities work</w:t>
            </w:r>
            <w:r w:rsidR="004D51E0">
              <w:rPr>
                <w:lang w:val="en-US"/>
              </w:rPr>
              <w:t xml:space="preserve"> </w:t>
            </w:r>
            <w:r w:rsidR="003F24CC">
              <w:rPr>
                <w:lang w:val="en-US"/>
              </w:rPr>
              <w:t>in the future; the need for a platform;</w:t>
            </w:r>
            <w:r w:rsidR="004D51E0">
              <w:rPr>
                <w:lang w:val="en-US"/>
              </w:rPr>
              <w:t xml:space="preserve"> the role of </w:t>
            </w:r>
            <w:proofErr w:type="spellStart"/>
            <w:r w:rsidR="004D51E0">
              <w:rPr>
                <w:lang w:val="en-US"/>
              </w:rPr>
              <w:t>OrAqua</w:t>
            </w:r>
            <w:proofErr w:type="spellEnd"/>
            <w:r w:rsidR="004D51E0">
              <w:rPr>
                <w:lang w:val="en-US"/>
              </w:rPr>
              <w:t xml:space="preserve">-platform, etc. </w:t>
            </w:r>
            <w:r w:rsidR="003F24CC">
              <w:rPr>
                <w:lang w:val="en-US"/>
              </w:rPr>
              <w:t>(Facilitator: Magnus</w:t>
            </w:r>
            <w:r w:rsidR="00261F7D">
              <w:rPr>
                <w:lang w:val="en-US"/>
              </w:rPr>
              <w:t xml:space="preserve"> Ljung</w:t>
            </w:r>
            <w:r w:rsidR="003F24CC">
              <w:rPr>
                <w:lang w:val="en-US"/>
              </w:rPr>
              <w:t>)</w:t>
            </w:r>
          </w:p>
        </w:tc>
      </w:tr>
      <w:tr w:rsidR="000E51BB" w:rsidRPr="003F24CC" w:rsidTr="00F75A73">
        <w:trPr>
          <w:gridAfter w:val="1"/>
          <w:wAfter w:w="360" w:type="dxa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0E51BB" w:rsidRPr="007B2060" w:rsidRDefault="000E51BB" w:rsidP="00CA1B52">
            <w:pPr>
              <w:rPr>
                <w:lang w:val="en-US"/>
              </w:rPr>
            </w:pPr>
          </w:p>
        </w:tc>
        <w:tc>
          <w:tcPr>
            <w:tcW w:w="8253" w:type="dxa"/>
            <w:tcBorders>
              <w:top w:val="nil"/>
              <w:left w:val="nil"/>
              <w:bottom w:val="nil"/>
              <w:right w:val="nil"/>
            </w:tcBorders>
          </w:tcPr>
          <w:p w:rsidR="00B37A58" w:rsidRPr="007B2060" w:rsidRDefault="00B37A58" w:rsidP="00CA1B52">
            <w:pPr>
              <w:rPr>
                <w:lang w:val="en-US"/>
              </w:rPr>
            </w:pPr>
          </w:p>
        </w:tc>
      </w:tr>
      <w:tr w:rsidR="000E51BB" w:rsidRPr="00173E2C" w:rsidTr="00F75A73">
        <w:trPr>
          <w:gridAfter w:val="1"/>
          <w:wAfter w:w="360" w:type="dxa"/>
        </w:trPr>
        <w:tc>
          <w:tcPr>
            <w:tcW w:w="781" w:type="dxa"/>
            <w:tcBorders>
              <w:top w:val="dotted" w:sz="24" w:space="0" w:color="auto"/>
              <w:left w:val="nil"/>
              <w:bottom w:val="dotted" w:sz="24" w:space="0" w:color="auto"/>
              <w:right w:val="nil"/>
            </w:tcBorders>
          </w:tcPr>
          <w:p w:rsidR="000E51BB" w:rsidRPr="007B2060" w:rsidRDefault="00B37A58" w:rsidP="00CA1B52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9</w:t>
            </w:r>
            <w:r w:rsidR="000E51BB" w:rsidRPr="007B2060">
              <w:rPr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8253" w:type="dxa"/>
            <w:tcBorders>
              <w:top w:val="dotted" w:sz="24" w:space="0" w:color="auto"/>
              <w:left w:val="nil"/>
              <w:bottom w:val="dotted" w:sz="24" w:space="0" w:color="auto"/>
              <w:right w:val="nil"/>
            </w:tcBorders>
          </w:tcPr>
          <w:p w:rsidR="000E51BB" w:rsidRPr="007B2060" w:rsidRDefault="004D51E0" w:rsidP="00386364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Next step and c</w:t>
            </w:r>
            <w:r w:rsidR="000E51BB" w:rsidRPr="007B2060">
              <w:rPr>
                <w:b/>
                <w:bCs/>
                <w:sz w:val="28"/>
                <w:szCs w:val="28"/>
                <w:lang w:val="en-US"/>
              </w:rPr>
              <w:t>losure</w:t>
            </w:r>
            <w:r w:rsidR="000E51BB">
              <w:rPr>
                <w:b/>
                <w:bCs/>
                <w:sz w:val="28"/>
                <w:szCs w:val="28"/>
                <w:lang w:val="en-US"/>
              </w:rPr>
              <w:t>:</w:t>
            </w:r>
            <w:r w:rsidR="000E51BB" w:rsidRPr="007B206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173E2C">
              <w:rPr>
                <w:b/>
                <w:bCs/>
                <w:sz w:val="28"/>
                <w:szCs w:val="28"/>
                <w:lang w:val="en-US"/>
              </w:rPr>
              <w:t>11.</w:t>
            </w:r>
            <w:r w:rsidR="000636C9">
              <w:rPr>
                <w:b/>
                <w:bCs/>
                <w:sz w:val="28"/>
                <w:szCs w:val="28"/>
                <w:lang w:val="en-US"/>
              </w:rPr>
              <w:t>20</w:t>
            </w:r>
            <w:r w:rsidR="000E51BB">
              <w:rPr>
                <w:b/>
                <w:bCs/>
                <w:sz w:val="28"/>
                <w:szCs w:val="28"/>
                <w:lang w:val="en-US"/>
              </w:rPr>
              <w:t>-12.00</w:t>
            </w:r>
          </w:p>
        </w:tc>
      </w:tr>
      <w:tr w:rsidR="000E51BB" w:rsidRPr="000636C9" w:rsidTr="00F75A73">
        <w:trPr>
          <w:gridAfter w:val="1"/>
          <w:wAfter w:w="360" w:type="dxa"/>
          <w:trHeight w:val="1284"/>
        </w:trPr>
        <w:tc>
          <w:tcPr>
            <w:tcW w:w="781" w:type="dxa"/>
          </w:tcPr>
          <w:p w:rsidR="000E51BB" w:rsidRPr="007B2060" w:rsidRDefault="000E51BB" w:rsidP="00CA1B52">
            <w:pPr>
              <w:rPr>
                <w:lang w:val="en-US"/>
              </w:rPr>
            </w:pPr>
          </w:p>
        </w:tc>
        <w:tc>
          <w:tcPr>
            <w:tcW w:w="8253" w:type="dxa"/>
          </w:tcPr>
          <w:p w:rsidR="00261F7D" w:rsidRDefault="004D51E0" w:rsidP="00386364">
            <w:pPr>
              <w:rPr>
                <w:lang w:val="en-US"/>
              </w:rPr>
            </w:pPr>
            <w:r>
              <w:rPr>
                <w:lang w:val="en-US"/>
              </w:rPr>
              <w:t>What is the next st</w:t>
            </w:r>
            <w:r w:rsidR="00C567E4">
              <w:rPr>
                <w:lang w:val="en-US"/>
              </w:rPr>
              <w:t xml:space="preserve">ep? </w:t>
            </w:r>
            <w:r w:rsidR="00173E2C">
              <w:rPr>
                <w:lang w:val="en-US"/>
              </w:rPr>
              <w:t xml:space="preserve">What happens after this event? </w:t>
            </w:r>
            <w:r w:rsidR="00C567E4">
              <w:rPr>
                <w:lang w:val="en-US"/>
              </w:rPr>
              <w:t>How will the input be analyz</w:t>
            </w:r>
            <w:r>
              <w:rPr>
                <w:lang w:val="en-US"/>
              </w:rPr>
              <w:t xml:space="preserve">ed and integrated? How do the participants get feedback? </w:t>
            </w:r>
            <w:r w:rsidR="00C567E4">
              <w:rPr>
                <w:lang w:val="en-US"/>
              </w:rPr>
              <w:t xml:space="preserve">Final comments? </w:t>
            </w:r>
            <w:r>
              <w:rPr>
                <w:lang w:val="en-US"/>
              </w:rPr>
              <w:t>Etc.</w:t>
            </w:r>
            <w:r w:rsidR="00173E2C">
              <w:rPr>
                <w:lang w:val="en-US"/>
              </w:rPr>
              <w:t xml:space="preserve"> </w:t>
            </w:r>
            <w:r w:rsidR="007C66E5">
              <w:rPr>
                <w:lang w:val="en-US"/>
              </w:rPr>
              <w:t xml:space="preserve">(Speaker: </w:t>
            </w:r>
            <w:r w:rsidR="00261F7D">
              <w:rPr>
                <w:lang w:val="en-US"/>
              </w:rPr>
              <w:t>Giuseppe Lembo)</w:t>
            </w:r>
          </w:p>
          <w:p w:rsidR="000E51BB" w:rsidRPr="007B2060" w:rsidRDefault="000E51BB" w:rsidP="00386364">
            <w:pPr>
              <w:rPr>
                <w:lang w:val="en-US"/>
              </w:rPr>
            </w:pPr>
            <w:r>
              <w:rPr>
                <w:lang w:val="en-US"/>
              </w:rPr>
              <w:t>Evaluation of the Event</w:t>
            </w:r>
            <w:r w:rsidR="00173E2C">
              <w:rPr>
                <w:lang w:val="en-US"/>
              </w:rPr>
              <w:t xml:space="preserve"> </w:t>
            </w:r>
            <w:r w:rsidR="00261F7D">
              <w:rPr>
                <w:lang w:val="en-US"/>
              </w:rPr>
              <w:t>(</w:t>
            </w:r>
            <w:r w:rsidR="00173E2C">
              <w:rPr>
                <w:lang w:val="en-US"/>
              </w:rPr>
              <w:t>evaluation sheet</w:t>
            </w:r>
            <w:r w:rsidR="00261F7D">
              <w:rPr>
                <w:lang w:val="en-US"/>
              </w:rPr>
              <w:t>)</w:t>
            </w:r>
            <w:r w:rsidR="007C66E5">
              <w:rPr>
                <w:lang w:val="en-US"/>
              </w:rPr>
              <w:t xml:space="preserve"> </w:t>
            </w:r>
          </w:p>
          <w:p w:rsidR="000E51BB" w:rsidRPr="007B2060" w:rsidRDefault="004D51E0" w:rsidP="00CA1B52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0E51BB" w:rsidRPr="007B2060">
              <w:rPr>
                <w:lang w:val="en-US"/>
              </w:rPr>
              <w:t xml:space="preserve">oncluding remarks </w:t>
            </w:r>
            <w:r>
              <w:rPr>
                <w:lang w:val="en-US"/>
              </w:rPr>
              <w:t xml:space="preserve">and Closure </w:t>
            </w:r>
            <w:r w:rsidR="000E51BB">
              <w:rPr>
                <w:lang w:val="en-US"/>
              </w:rPr>
              <w:t>(</w:t>
            </w:r>
            <w:r w:rsidR="007C66E5">
              <w:rPr>
                <w:lang w:val="en-US"/>
              </w:rPr>
              <w:t xml:space="preserve">Speaker: Åsa </w:t>
            </w:r>
            <w:r w:rsidR="00261F7D">
              <w:rPr>
                <w:lang w:val="en-US"/>
              </w:rPr>
              <w:t xml:space="preserve">Espmark and the </w:t>
            </w:r>
            <w:r w:rsidR="007C66E5">
              <w:rPr>
                <w:lang w:val="en-US"/>
              </w:rPr>
              <w:t xml:space="preserve">whole </w:t>
            </w:r>
            <w:r w:rsidR="000E51BB">
              <w:rPr>
                <w:lang w:val="en-US"/>
              </w:rPr>
              <w:t xml:space="preserve">Project Management Board of </w:t>
            </w:r>
            <w:proofErr w:type="spellStart"/>
            <w:r w:rsidR="000E51BB">
              <w:rPr>
                <w:lang w:val="en-US"/>
              </w:rPr>
              <w:t>OrAqua</w:t>
            </w:r>
            <w:proofErr w:type="spellEnd"/>
            <w:r w:rsidR="000E51BB">
              <w:rPr>
                <w:lang w:val="en-US"/>
              </w:rPr>
              <w:t>)</w:t>
            </w:r>
            <w:r w:rsidR="00B37A58">
              <w:rPr>
                <w:lang w:val="en-US"/>
              </w:rPr>
              <w:br/>
            </w:r>
            <w:r w:rsidR="00B37A58">
              <w:rPr>
                <w:lang w:val="en-US"/>
              </w:rPr>
              <w:br/>
            </w:r>
          </w:p>
          <w:p w:rsidR="000E51BB" w:rsidRDefault="000E51BB" w:rsidP="004D51E0">
            <w:pPr>
              <w:rPr>
                <w:i/>
                <w:sz w:val="26"/>
                <w:szCs w:val="26"/>
                <w:lang w:val="en-US"/>
              </w:rPr>
            </w:pPr>
            <w:r w:rsidRPr="00386364">
              <w:rPr>
                <w:i/>
                <w:sz w:val="26"/>
                <w:szCs w:val="26"/>
                <w:lang w:val="en-US"/>
              </w:rPr>
              <w:t>LUNCH: 12.00-13.00</w:t>
            </w:r>
          </w:p>
          <w:p w:rsidR="00B375B9" w:rsidRPr="00B375B9" w:rsidRDefault="00B375B9" w:rsidP="004D51E0">
            <w:pPr>
              <w:rPr>
                <w:lang w:val="en-US"/>
              </w:rPr>
            </w:pPr>
          </w:p>
          <w:p w:rsidR="00261F7D" w:rsidRDefault="00261F7D" w:rsidP="004D51E0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:rsidR="00B375B9" w:rsidRPr="00261F7D" w:rsidRDefault="00B375B9" w:rsidP="004D51E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261F7D">
              <w:rPr>
                <w:b/>
                <w:bCs/>
                <w:sz w:val="28"/>
                <w:szCs w:val="28"/>
                <w:lang w:val="en-US"/>
              </w:rPr>
              <w:t xml:space="preserve">After lunch is the AC/GA-meeting! </w:t>
            </w:r>
          </w:p>
          <w:p w:rsidR="00B375B9" w:rsidRPr="00386364" w:rsidRDefault="00B375B9" w:rsidP="00261F7D">
            <w:pPr>
              <w:rPr>
                <w:sz w:val="26"/>
                <w:szCs w:val="26"/>
                <w:lang w:val="en-US"/>
              </w:rPr>
            </w:pPr>
          </w:p>
        </w:tc>
      </w:tr>
    </w:tbl>
    <w:p w:rsidR="000E51BB" w:rsidRDefault="000E51BB" w:rsidP="00C567E4">
      <w:pPr>
        <w:rPr>
          <w:rFonts w:ascii="Times New Roman" w:hAnsi="Times New Roman" w:cs="Times New Roman"/>
          <w:lang w:val="en-US"/>
        </w:rPr>
      </w:pPr>
    </w:p>
    <w:sectPr w:rsidR="000E51BB" w:rsidSect="00A47F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5A3" w:rsidRDefault="008865A3">
      <w:pPr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8865A3" w:rsidRDefault="008865A3">
      <w:pPr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68Eb40ArialUnicodeMS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5A3" w:rsidRDefault="008865A3">
      <w:pPr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8865A3" w:rsidRDefault="008865A3">
      <w:pPr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DBF" w:rsidRDefault="00F95DBF" w:rsidP="0009585C">
    <w:pPr>
      <w:autoSpaceDE w:val="0"/>
      <w:autoSpaceDN w:val="0"/>
      <w:adjustRightInd w:val="0"/>
      <w:spacing w:line="360" w:lineRule="auto"/>
      <w:rPr>
        <w:rFonts w:ascii="68Eb40ArialUnicodeMS" w:hAnsi="68Eb40ArialUnicodeMS" w:cs="68Eb40ArialUnicodeMS"/>
        <w:sz w:val="20"/>
        <w:szCs w:val="20"/>
        <w:lang w:val="en-US"/>
      </w:rPr>
    </w:pPr>
    <w:r>
      <w:rPr>
        <w:rFonts w:ascii="68Eb40ArialUnicodeMS" w:hAnsi="68Eb40ArialUnicodeMS" w:cs="68Eb40ArialUnicodeMS"/>
        <w:sz w:val="20"/>
        <w:szCs w:val="20"/>
        <w:lang w:val="en-US"/>
      </w:rPr>
      <w:t xml:space="preserve"> </w:t>
    </w:r>
    <w:r>
      <w:rPr>
        <w:rFonts w:ascii="68Eb40ArialUnicodeMS" w:hAnsi="68Eb40ArialUnicodeMS" w:cs="68Eb40ArialUnicodeMS"/>
        <w:sz w:val="20"/>
        <w:szCs w:val="20"/>
        <w:lang w:val="en-US"/>
      </w:rPr>
      <w:tab/>
    </w:r>
    <w:r>
      <w:rPr>
        <w:rFonts w:ascii="68Eb40ArialUnicodeMS" w:hAnsi="68Eb40ArialUnicodeMS" w:cs="68Eb40ArialUnicodeMS"/>
        <w:noProof/>
        <w:sz w:val="20"/>
        <w:szCs w:val="20"/>
        <w:lang w:val="en-US"/>
      </w:rPr>
      <w:drawing>
        <wp:inline distT="0" distB="0" distL="0" distR="0">
          <wp:extent cx="1383030" cy="430530"/>
          <wp:effectExtent l="0" t="0" r="762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430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68Eb40ArialUnicodeMS" w:hAnsi="68Eb40ArialUnicodeMS" w:cs="68Eb40ArialUnicodeMS"/>
        <w:sz w:val="20"/>
        <w:szCs w:val="20"/>
        <w:lang w:val="en-US"/>
      </w:rPr>
      <w:tab/>
    </w:r>
    <w:r>
      <w:rPr>
        <w:rFonts w:ascii="68Eb40ArialUnicodeMS" w:hAnsi="68Eb40ArialUnicodeMS" w:cs="68Eb40ArialUnicodeMS"/>
        <w:sz w:val="20"/>
        <w:szCs w:val="20"/>
        <w:lang w:val="en-US"/>
      </w:rPr>
      <w:tab/>
    </w:r>
    <w:r>
      <w:rPr>
        <w:rFonts w:ascii="68Eb40ArialUnicodeMS" w:hAnsi="68Eb40ArialUnicodeMS" w:cs="68Eb40ArialUnicodeMS"/>
        <w:sz w:val="20"/>
        <w:szCs w:val="20"/>
        <w:lang w:val="en-US"/>
      </w:rPr>
      <w:tab/>
    </w:r>
    <w:r>
      <w:rPr>
        <w:rFonts w:ascii="68Eb40ArialUnicodeMS" w:hAnsi="68Eb40ArialUnicodeMS" w:cs="68Eb40ArialUnicodeMS"/>
        <w:noProof/>
        <w:sz w:val="20"/>
        <w:szCs w:val="20"/>
        <w:lang w:val="en-US"/>
      </w:rPr>
      <w:drawing>
        <wp:inline distT="0" distB="0" distL="0" distR="0">
          <wp:extent cx="753110" cy="438150"/>
          <wp:effectExtent l="19050" t="0" r="8890" b="0"/>
          <wp:docPr id="2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5DBF" w:rsidRDefault="00F95DB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C6E21"/>
    <w:multiLevelType w:val="hybridMultilevel"/>
    <w:tmpl w:val="71E02D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829C8"/>
    <w:multiLevelType w:val="hybridMultilevel"/>
    <w:tmpl w:val="667AC88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962593"/>
    <w:multiLevelType w:val="hybridMultilevel"/>
    <w:tmpl w:val="F8487234"/>
    <w:lvl w:ilvl="0" w:tplc="D8B418B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8D02F6"/>
    <w:multiLevelType w:val="hybridMultilevel"/>
    <w:tmpl w:val="0346E8C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F02E7"/>
    <w:multiLevelType w:val="hybridMultilevel"/>
    <w:tmpl w:val="EF1A70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F72B8"/>
    <w:multiLevelType w:val="hybridMultilevel"/>
    <w:tmpl w:val="1C02EB50"/>
    <w:lvl w:ilvl="0" w:tplc="1E0C3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3F18A8"/>
    <w:multiLevelType w:val="hybridMultilevel"/>
    <w:tmpl w:val="EF1A70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F6A8A"/>
    <w:multiLevelType w:val="hybridMultilevel"/>
    <w:tmpl w:val="A23EAA58"/>
    <w:lvl w:ilvl="0" w:tplc="4E2C84F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90DED"/>
    <w:multiLevelType w:val="hybridMultilevel"/>
    <w:tmpl w:val="C9C4FD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F04D6A"/>
    <w:multiLevelType w:val="hybridMultilevel"/>
    <w:tmpl w:val="EF1A70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A13E7"/>
    <w:multiLevelType w:val="hybridMultilevel"/>
    <w:tmpl w:val="71E02D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5773A"/>
    <w:multiLevelType w:val="hybridMultilevel"/>
    <w:tmpl w:val="881C07A6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321BBF"/>
    <w:multiLevelType w:val="hybridMultilevel"/>
    <w:tmpl w:val="940AB752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410DC3"/>
    <w:multiLevelType w:val="hybridMultilevel"/>
    <w:tmpl w:val="B532F6AA"/>
    <w:lvl w:ilvl="0" w:tplc="15B04A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503227"/>
    <w:multiLevelType w:val="hybridMultilevel"/>
    <w:tmpl w:val="9AC048B2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A183FBD"/>
    <w:multiLevelType w:val="hybridMultilevel"/>
    <w:tmpl w:val="71E02D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3"/>
  </w:num>
  <w:num w:numId="10">
    <w:abstractNumId w:val="5"/>
  </w:num>
  <w:num w:numId="11">
    <w:abstractNumId w:val="4"/>
  </w:num>
  <w:num w:numId="12">
    <w:abstractNumId w:val="0"/>
  </w:num>
  <w:num w:numId="13">
    <w:abstractNumId w:val="9"/>
  </w:num>
  <w:num w:numId="14">
    <w:abstractNumId w:val="10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304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49"/>
    <w:rsid w:val="00012EC2"/>
    <w:rsid w:val="00033E71"/>
    <w:rsid w:val="00040091"/>
    <w:rsid w:val="000611B0"/>
    <w:rsid w:val="000636C9"/>
    <w:rsid w:val="00065B76"/>
    <w:rsid w:val="00070E62"/>
    <w:rsid w:val="0009181C"/>
    <w:rsid w:val="00093E52"/>
    <w:rsid w:val="0009585C"/>
    <w:rsid w:val="000A19E0"/>
    <w:rsid w:val="000A64A7"/>
    <w:rsid w:val="000C0668"/>
    <w:rsid w:val="000D6EA8"/>
    <w:rsid w:val="000E51BB"/>
    <w:rsid w:val="000F3410"/>
    <w:rsid w:val="0011137B"/>
    <w:rsid w:val="00122201"/>
    <w:rsid w:val="00137CE3"/>
    <w:rsid w:val="00142FE1"/>
    <w:rsid w:val="00155BF0"/>
    <w:rsid w:val="001635E8"/>
    <w:rsid w:val="00173E2C"/>
    <w:rsid w:val="00175DCB"/>
    <w:rsid w:val="00180F10"/>
    <w:rsid w:val="001A6A85"/>
    <w:rsid w:val="001D5322"/>
    <w:rsid w:val="002347FC"/>
    <w:rsid w:val="002375D2"/>
    <w:rsid w:val="00240EEA"/>
    <w:rsid w:val="00242EEF"/>
    <w:rsid w:val="00246000"/>
    <w:rsid w:val="00246F6A"/>
    <w:rsid w:val="00261F7D"/>
    <w:rsid w:val="00292AFD"/>
    <w:rsid w:val="002B07B4"/>
    <w:rsid w:val="002F6E1B"/>
    <w:rsid w:val="0030217A"/>
    <w:rsid w:val="00305910"/>
    <w:rsid w:val="00326787"/>
    <w:rsid w:val="00344912"/>
    <w:rsid w:val="00347389"/>
    <w:rsid w:val="00356F77"/>
    <w:rsid w:val="00376D1E"/>
    <w:rsid w:val="00386364"/>
    <w:rsid w:val="00392089"/>
    <w:rsid w:val="003E0582"/>
    <w:rsid w:val="003F24CC"/>
    <w:rsid w:val="00405463"/>
    <w:rsid w:val="00413C42"/>
    <w:rsid w:val="00435ECA"/>
    <w:rsid w:val="00443529"/>
    <w:rsid w:val="004454F7"/>
    <w:rsid w:val="00445D6B"/>
    <w:rsid w:val="00455BCD"/>
    <w:rsid w:val="004629A8"/>
    <w:rsid w:val="00472EC3"/>
    <w:rsid w:val="00497DE4"/>
    <w:rsid w:val="004B6F3C"/>
    <w:rsid w:val="004D25BD"/>
    <w:rsid w:val="004D51E0"/>
    <w:rsid w:val="004E4B20"/>
    <w:rsid w:val="004E736D"/>
    <w:rsid w:val="004F1D49"/>
    <w:rsid w:val="005407DD"/>
    <w:rsid w:val="005513C2"/>
    <w:rsid w:val="0055793C"/>
    <w:rsid w:val="0057039B"/>
    <w:rsid w:val="005867EF"/>
    <w:rsid w:val="00587B55"/>
    <w:rsid w:val="0059065B"/>
    <w:rsid w:val="0059168D"/>
    <w:rsid w:val="005A593B"/>
    <w:rsid w:val="005A727A"/>
    <w:rsid w:val="005B4B44"/>
    <w:rsid w:val="005C1CBA"/>
    <w:rsid w:val="005C5FBA"/>
    <w:rsid w:val="005D2EDF"/>
    <w:rsid w:val="005D7ABE"/>
    <w:rsid w:val="005F2ECB"/>
    <w:rsid w:val="00603BED"/>
    <w:rsid w:val="0062204E"/>
    <w:rsid w:val="0063139D"/>
    <w:rsid w:val="006339B2"/>
    <w:rsid w:val="00647358"/>
    <w:rsid w:val="00656A80"/>
    <w:rsid w:val="00664B8A"/>
    <w:rsid w:val="00671805"/>
    <w:rsid w:val="00684CB2"/>
    <w:rsid w:val="0069671B"/>
    <w:rsid w:val="006A5768"/>
    <w:rsid w:val="006C093E"/>
    <w:rsid w:val="006F7C90"/>
    <w:rsid w:val="00723774"/>
    <w:rsid w:val="0073200A"/>
    <w:rsid w:val="007323E2"/>
    <w:rsid w:val="00744AA0"/>
    <w:rsid w:val="00767D7D"/>
    <w:rsid w:val="00775C58"/>
    <w:rsid w:val="00783986"/>
    <w:rsid w:val="00790CFF"/>
    <w:rsid w:val="007B0FB6"/>
    <w:rsid w:val="007B1627"/>
    <w:rsid w:val="007B2060"/>
    <w:rsid w:val="007C0F9F"/>
    <w:rsid w:val="007C4199"/>
    <w:rsid w:val="007C66E5"/>
    <w:rsid w:val="007D1C70"/>
    <w:rsid w:val="007D62DB"/>
    <w:rsid w:val="007F1894"/>
    <w:rsid w:val="008041CB"/>
    <w:rsid w:val="00836FAA"/>
    <w:rsid w:val="008439F9"/>
    <w:rsid w:val="00853975"/>
    <w:rsid w:val="00866CC2"/>
    <w:rsid w:val="008865A3"/>
    <w:rsid w:val="00886C5B"/>
    <w:rsid w:val="008A24A7"/>
    <w:rsid w:val="008B3A84"/>
    <w:rsid w:val="008B3B99"/>
    <w:rsid w:val="008B3FBC"/>
    <w:rsid w:val="008F5FD3"/>
    <w:rsid w:val="0090291B"/>
    <w:rsid w:val="00911C38"/>
    <w:rsid w:val="009219A7"/>
    <w:rsid w:val="009271D5"/>
    <w:rsid w:val="00966C30"/>
    <w:rsid w:val="00984347"/>
    <w:rsid w:val="009A037A"/>
    <w:rsid w:val="009B0DF9"/>
    <w:rsid w:val="009C21C6"/>
    <w:rsid w:val="009C227E"/>
    <w:rsid w:val="009D22FE"/>
    <w:rsid w:val="009F1012"/>
    <w:rsid w:val="009F3880"/>
    <w:rsid w:val="009F6724"/>
    <w:rsid w:val="00A119EB"/>
    <w:rsid w:val="00A13D00"/>
    <w:rsid w:val="00A244E2"/>
    <w:rsid w:val="00A27510"/>
    <w:rsid w:val="00A42943"/>
    <w:rsid w:val="00A47F49"/>
    <w:rsid w:val="00A75EC8"/>
    <w:rsid w:val="00A849DF"/>
    <w:rsid w:val="00AC2390"/>
    <w:rsid w:val="00AE3493"/>
    <w:rsid w:val="00AE78BD"/>
    <w:rsid w:val="00AF298D"/>
    <w:rsid w:val="00B000C8"/>
    <w:rsid w:val="00B16BEF"/>
    <w:rsid w:val="00B332E8"/>
    <w:rsid w:val="00B375B9"/>
    <w:rsid w:val="00B37A58"/>
    <w:rsid w:val="00B816F0"/>
    <w:rsid w:val="00B915EC"/>
    <w:rsid w:val="00B971E7"/>
    <w:rsid w:val="00BA16EF"/>
    <w:rsid w:val="00BB3EC4"/>
    <w:rsid w:val="00BE0E03"/>
    <w:rsid w:val="00C14235"/>
    <w:rsid w:val="00C41ECB"/>
    <w:rsid w:val="00C44B84"/>
    <w:rsid w:val="00C567E4"/>
    <w:rsid w:val="00C66D52"/>
    <w:rsid w:val="00C863F1"/>
    <w:rsid w:val="00CA1B52"/>
    <w:rsid w:val="00CB70AA"/>
    <w:rsid w:val="00CD4F18"/>
    <w:rsid w:val="00D22C30"/>
    <w:rsid w:val="00D25A52"/>
    <w:rsid w:val="00D3422B"/>
    <w:rsid w:val="00D400DD"/>
    <w:rsid w:val="00D40BD7"/>
    <w:rsid w:val="00D510A2"/>
    <w:rsid w:val="00D70DAE"/>
    <w:rsid w:val="00DA7498"/>
    <w:rsid w:val="00DD4938"/>
    <w:rsid w:val="00DE028A"/>
    <w:rsid w:val="00E3276D"/>
    <w:rsid w:val="00E57304"/>
    <w:rsid w:val="00E709D9"/>
    <w:rsid w:val="00E9110B"/>
    <w:rsid w:val="00E96170"/>
    <w:rsid w:val="00EA236C"/>
    <w:rsid w:val="00EA3B47"/>
    <w:rsid w:val="00EA488B"/>
    <w:rsid w:val="00EB399B"/>
    <w:rsid w:val="00EB7CFD"/>
    <w:rsid w:val="00EC150F"/>
    <w:rsid w:val="00EC3BAB"/>
    <w:rsid w:val="00EE0754"/>
    <w:rsid w:val="00EF4583"/>
    <w:rsid w:val="00F1430E"/>
    <w:rsid w:val="00F64035"/>
    <w:rsid w:val="00F67F2A"/>
    <w:rsid w:val="00F75A73"/>
    <w:rsid w:val="00F90515"/>
    <w:rsid w:val="00F95DBF"/>
    <w:rsid w:val="00FC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456D597-B80F-4034-80BA-2AE9AEED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9D9"/>
    <w:pPr>
      <w:spacing w:before="120"/>
    </w:pPr>
    <w:rPr>
      <w:rFonts w:cs="Calibri"/>
      <w:lang w:val="sv-SE"/>
    </w:rPr>
  </w:style>
  <w:style w:type="paragraph" w:styleId="Titre1">
    <w:name w:val="heading 1"/>
    <w:basedOn w:val="Normal"/>
    <w:next w:val="Normal"/>
    <w:link w:val="Heading1Char"/>
    <w:uiPriority w:val="99"/>
    <w:qFormat/>
    <w:rsid w:val="00E709D9"/>
    <w:pPr>
      <w:keepNext/>
      <w:spacing w:before="0"/>
      <w:outlineLvl w:val="0"/>
    </w:pPr>
    <w:rPr>
      <w:b/>
      <w:bCs/>
      <w:sz w:val="28"/>
      <w:szCs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link w:val="Titre1"/>
    <w:uiPriority w:val="99"/>
    <w:locked/>
    <w:rsid w:val="00A47F49"/>
    <w:rPr>
      <w:rFonts w:ascii="Cambria" w:hAnsi="Cambria" w:cs="Times New Roman"/>
      <w:b/>
      <w:bCs/>
      <w:kern w:val="32"/>
      <w:sz w:val="32"/>
      <w:szCs w:val="32"/>
      <w:lang w:val="sv-SE" w:eastAsia="en-US"/>
    </w:rPr>
  </w:style>
  <w:style w:type="paragraph" w:styleId="En-tte">
    <w:name w:val="header"/>
    <w:basedOn w:val="Normal"/>
    <w:link w:val="HeaderChar"/>
    <w:uiPriority w:val="99"/>
    <w:rsid w:val="00E709D9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Policepardfaut"/>
    <w:link w:val="En-tte"/>
    <w:uiPriority w:val="99"/>
    <w:locked/>
    <w:rsid w:val="00E709D9"/>
    <w:rPr>
      <w:rFonts w:ascii="Times New Roman" w:hAnsi="Times New Roman" w:cs="Times New Roman"/>
    </w:rPr>
  </w:style>
  <w:style w:type="paragraph" w:styleId="Pieddepage">
    <w:name w:val="footer"/>
    <w:basedOn w:val="Normal"/>
    <w:link w:val="FooterChar"/>
    <w:uiPriority w:val="99"/>
    <w:rsid w:val="00E709D9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Policepardfaut"/>
    <w:link w:val="Pieddepage"/>
    <w:uiPriority w:val="99"/>
    <w:locked/>
    <w:rsid w:val="00E709D9"/>
    <w:rPr>
      <w:rFonts w:ascii="Times New Roman" w:hAnsi="Times New Roman" w:cs="Times New Roman"/>
    </w:rPr>
  </w:style>
  <w:style w:type="paragraph" w:styleId="Textedebulles">
    <w:name w:val="Balloon Text"/>
    <w:basedOn w:val="Normal"/>
    <w:link w:val="BalloonTextChar"/>
    <w:uiPriority w:val="99"/>
    <w:rsid w:val="00E709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licepardfaut"/>
    <w:link w:val="Textedebulles"/>
    <w:uiPriority w:val="99"/>
    <w:locked/>
    <w:rsid w:val="00E709D9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rsid w:val="006C093E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TextChar"/>
    <w:uiPriority w:val="99"/>
    <w:semiHidden/>
    <w:rsid w:val="006C093E"/>
    <w:rPr>
      <w:sz w:val="20"/>
      <w:szCs w:val="20"/>
    </w:rPr>
  </w:style>
  <w:style w:type="character" w:customStyle="1" w:styleId="CommentTextChar">
    <w:name w:val="Comment Text Char"/>
    <w:basedOn w:val="Policepardfaut"/>
    <w:link w:val="Commentaire"/>
    <w:uiPriority w:val="99"/>
    <w:semiHidden/>
    <w:locked/>
    <w:rsid w:val="006C093E"/>
    <w:rPr>
      <w:rFonts w:ascii="Calibri" w:hAnsi="Calibri" w:cs="Calibri"/>
      <w:sz w:val="20"/>
      <w:szCs w:val="20"/>
      <w:lang w:val="sv-SE" w:eastAsia="en-US"/>
    </w:rPr>
  </w:style>
  <w:style w:type="paragraph" w:styleId="Objetducommentaire">
    <w:name w:val="annotation subject"/>
    <w:basedOn w:val="Commentaire"/>
    <w:next w:val="Commentaire"/>
    <w:link w:val="CommentSubjectChar"/>
    <w:uiPriority w:val="99"/>
    <w:semiHidden/>
    <w:rsid w:val="006C093E"/>
    <w:rPr>
      <w:b/>
      <w:bCs/>
    </w:rPr>
  </w:style>
  <w:style w:type="character" w:customStyle="1" w:styleId="CommentSubjectChar">
    <w:name w:val="Comment Subject Char"/>
    <w:basedOn w:val="CommentTextChar"/>
    <w:link w:val="Objetducommentaire"/>
    <w:uiPriority w:val="99"/>
    <w:semiHidden/>
    <w:locked/>
    <w:rsid w:val="006C093E"/>
    <w:rPr>
      <w:rFonts w:ascii="Calibri" w:hAnsi="Calibri" w:cs="Calibri"/>
      <w:b/>
      <w:bCs/>
      <w:sz w:val="20"/>
      <w:szCs w:val="20"/>
      <w:lang w:val="sv-SE" w:eastAsia="en-US"/>
    </w:rPr>
  </w:style>
  <w:style w:type="paragraph" w:styleId="Sansinterligne">
    <w:name w:val="No Spacing"/>
    <w:uiPriority w:val="99"/>
    <w:qFormat/>
    <w:rsid w:val="00155BF0"/>
    <w:rPr>
      <w:rFonts w:cs="Calibri"/>
      <w:lang w:val="da-DK" w:eastAsia="da-DK"/>
    </w:rPr>
  </w:style>
  <w:style w:type="paragraph" w:customStyle="1" w:styleId="Default">
    <w:name w:val="Default"/>
    <w:uiPriority w:val="99"/>
    <w:rsid w:val="00C863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v-SE"/>
    </w:rPr>
  </w:style>
  <w:style w:type="paragraph" w:styleId="Paragraphedeliste">
    <w:name w:val="List Paragraph"/>
    <w:basedOn w:val="Normal"/>
    <w:uiPriority w:val="99"/>
    <w:qFormat/>
    <w:rsid w:val="00356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70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>DRAFT no</vt:lpstr>
      <vt:lpstr>DRAFT no</vt:lpstr>
      <vt:lpstr>DRAFT no</vt:lpstr>
      <vt:lpstr>DRAFT no</vt:lpstr>
    </vt:vector>
  </TitlesOfParts>
  <Company>slu</Company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no</dc:title>
  <dc:creator>ljung</dc:creator>
  <cp:lastModifiedBy>Jean-Paul BLANCHETON, Ifremer Palavas PDG-RBE-BO</cp:lastModifiedBy>
  <cp:revision>2</cp:revision>
  <cp:lastPrinted>2015-07-17T08:25:00Z</cp:lastPrinted>
  <dcterms:created xsi:type="dcterms:W3CDTF">2016-06-07T06:45:00Z</dcterms:created>
  <dcterms:modified xsi:type="dcterms:W3CDTF">2016-06-07T06:45:00Z</dcterms:modified>
</cp:coreProperties>
</file>